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Style w:val="4"/>
          <w:rFonts w:hint="eastAsia" w:ascii="宋体" w:hAnsi="宋体" w:eastAsia="宋体" w:cs="宋体"/>
          <w:b/>
          <w:bCs/>
          <w:i w:val="0"/>
          <w:caps w:val="0"/>
          <w:color w:val="777777"/>
          <w:spacing w:val="0"/>
          <w:sz w:val="18"/>
          <w:szCs w:val="1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777777"/>
          <w:spacing w:val="0"/>
          <w:sz w:val="18"/>
          <w:szCs w:val="18"/>
          <w:shd w:val="clear" w:fill="FFFFFF"/>
        </w:rPr>
        <w:t>微孔过滤机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777777"/>
          <w:spacing w:val="0"/>
          <w:sz w:val="18"/>
          <w:szCs w:val="18"/>
          <w:shd w:val="clear" w:fill="FFFFFF"/>
        </w:rPr>
        <w:t>产品概述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在立式密闭壳体内安装微孔过滤管为主过滤区，在壳体底部的气动排渣底盖上设有带过滤管的辅助过滤区，主要解决将物料通过上部过滤管快速滤完，底部辅助过滤管将壳体内剩料一次过滤完成，适用对滤渣有干度要求，设计实现无剩料的过滤；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完全封闭过滤，清洁化生产，整个过滤过程可实现完全自动化，无气味，无任何环境污染，只要轻轻一按控制按钮，排渣口即能自动打开，滤渣能十分方便自动排除；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滤液、滤渣能共同回收；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PE微孔过滤管，使用寿命长，过滤管再生方便，对过滤管的反吹再生非常简便，只要开启反吹阀门即可完成；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Style w:val="4"/>
          <w:rFonts w:hint="eastAsia" w:ascii="宋体" w:hAnsi="宋体" w:eastAsia="宋体" w:cs="宋体"/>
          <w:b/>
          <w:i w:val="0"/>
          <w:caps w:val="0"/>
          <w:color w:val="777777"/>
          <w:spacing w:val="0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777777"/>
          <w:spacing w:val="0"/>
          <w:sz w:val="18"/>
          <w:szCs w:val="18"/>
          <w:shd w:val="clear" w:fill="FFFFFF"/>
        </w:rPr>
        <w:t>主要规格参数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Style w:val="4"/>
          <w:rFonts w:hint="eastAsia" w:ascii="宋体" w:hAnsi="宋体" w:eastAsia="宋体" w:cs="宋体"/>
          <w:b/>
          <w:i w:val="0"/>
          <w:caps w:val="0"/>
          <w:color w:val="777777"/>
          <w:spacing w:val="0"/>
          <w:sz w:val="18"/>
          <w:szCs w:val="18"/>
          <w:shd w:val="clear" w:fill="FFFFFF"/>
        </w:rPr>
      </w:pPr>
      <w:r>
        <w:drawing>
          <wp:inline distT="0" distB="0" distL="114300" distR="114300">
            <wp:extent cx="5271770" cy="1965325"/>
            <wp:effectExtent l="0" t="0" r="5080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777777"/>
          <w:spacing w:val="0"/>
          <w:sz w:val="18"/>
          <w:szCs w:val="18"/>
          <w:shd w:val="clear" w:fill="FFFFFF"/>
        </w:rPr>
        <w:t>典型应用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■超细产品（如催化剂、分子筛、超细磁粉等）的过滤与洗涤;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生物发酵液的精密过滤与洗涤;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第一次过滤的发酵滤粹除去沉淀蛋白质的精密复滤; ,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粉末状活性碳精密过滤;    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糖液的精密过滤;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氯碱与纯碱生产上的一次或二次盐水精密过滤;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烧碱液去结晶盐的精密过滤，碳酸氢钠溶液提高澄明度的精密过滤;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化纤生产、焦化生产及石化等生产上的液体脱硫精密过滤;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重金属废水（络、铜、镍、锌、铅、镉）的精密过滤;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化工废水中回收化工产品的精密过滤（例如炭黑纯碱与碳酸氢钠）;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含氟、硫、磷废水、乳胶漆废水的密过滤;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除尘洗涤废水的密过滤，使用可以循环使用;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18"/>
          <w:szCs w:val="18"/>
          <w:shd w:val="clear" w:fill="FFFFFF"/>
        </w:rPr>
        <w:t>■ 真空转鼓、板框、连带式过滤机及滤心机等后面作产品回收过滤;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910830"/>
            <wp:effectExtent l="0" t="0" r="3810" b="13970"/>
            <wp:docPr id="2" name="图片 2" descr="微孔-4_meit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孔-4_meitu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91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26AF0"/>
    <w:rsid w:val="20BF5B00"/>
    <w:rsid w:val="4DE01BC7"/>
    <w:rsid w:val="75BE6EB0"/>
    <w:rsid w:val="76EA0B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2016-10-27T04:34:04Z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