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微软雅黑" w:hAnsi="微软雅黑" w:eastAsia="微软雅黑" w:cs="微软雅黑"/>
          <w:b/>
          <w:bCs/>
          <w:i/>
          <w:color w:val="00B0F0"/>
          <w:sz w:val="32"/>
          <w:szCs w:val="32"/>
        </w:rPr>
      </w:pPr>
      <w:r>
        <w:rPr>
          <w:rFonts w:hint="eastAsia" w:ascii="微软雅黑" w:hAnsi="微软雅黑" w:eastAsia="微软雅黑" w:cs="微软雅黑"/>
          <w:b/>
          <w:bCs/>
          <w:i/>
          <w:color w:val="018AAF"/>
          <w:sz w:val="32"/>
          <w:szCs w:val="32"/>
        </w:rPr>
        <w:drawing>
          <wp:anchor distT="0" distB="0" distL="114300" distR="114300" simplePos="0" relativeHeight="251696128" behindDoc="0" locked="0" layoutInCell="1" allowOverlap="1">
            <wp:simplePos x="0" y="0"/>
            <wp:positionH relativeFrom="column">
              <wp:posOffset>5259070</wp:posOffset>
            </wp:positionH>
            <wp:positionV relativeFrom="paragraph">
              <wp:posOffset>-228600</wp:posOffset>
            </wp:positionV>
            <wp:extent cx="373380" cy="477520"/>
            <wp:effectExtent l="0" t="0" r="7620" b="0"/>
            <wp:wrapNone/>
            <wp:docPr id="4" name="Picture 64"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4" descr="振威(1)"/>
                    <pic:cNvPicPr>
                      <a:picLocks noChangeAspect="1"/>
                    </pic:cNvPicPr>
                  </pic:nvPicPr>
                  <pic:blipFill>
                    <a:blip r:embed="rId6"/>
                    <a:stretch>
                      <a:fillRect/>
                    </a:stretch>
                  </pic:blipFill>
                  <pic:spPr>
                    <a:xfrm>
                      <a:off x="0" y="0"/>
                      <a:ext cx="373380" cy="47752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drawing>
          <wp:anchor distT="0" distB="0" distL="114300" distR="114300" simplePos="0" relativeHeight="251653120" behindDoc="0" locked="0" layoutInCell="1" allowOverlap="1">
            <wp:simplePos x="0" y="0"/>
            <wp:positionH relativeFrom="column">
              <wp:posOffset>5624830</wp:posOffset>
            </wp:positionH>
            <wp:positionV relativeFrom="paragraph">
              <wp:posOffset>-300990</wp:posOffset>
            </wp:positionV>
            <wp:extent cx="440690" cy="570230"/>
            <wp:effectExtent l="0" t="0" r="0" b="1270"/>
            <wp:wrapNone/>
            <wp:docPr id="2" name="Picture 63"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3" descr="UFI-number"/>
                    <pic:cNvPicPr>
                      <a:picLocks noChangeAspect="1"/>
                    </pic:cNvPicPr>
                  </pic:nvPicPr>
                  <pic:blipFill>
                    <a:blip r:embed="rId7"/>
                    <a:stretch>
                      <a:fillRect/>
                    </a:stretch>
                  </pic:blipFill>
                  <pic:spPr>
                    <a:xfrm>
                      <a:off x="0" y="0"/>
                      <a:ext cx="440690" cy="57023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t>邀请函</w:t>
      </w:r>
    </w:p>
    <w:tbl>
      <w:tblPr>
        <w:tblStyle w:val="7"/>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640" w:type="dxa"/>
          </w:tcPr>
          <w:p>
            <w:pPr>
              <w:pStyle w:val="3"/>
              <w:tabs>
                <w:tab w:val="left" w:pos="7875"/>
              </w:tabs>
              <w:spacing w:line="300" w:lineRule="exact"/>
              <w:rPr>
                <w:rFonts w:ascii="微软雅黑" w:hAnsi="微软雅黑" w:eastAsia="微软雅黑" w:cs="微软雅黑"/>
                <w:szCs w:val="24"/>
              </w:rPr>
            </w:pPr>
          </w:p>
          <w:p>
            <w:pPr>
              <w:tabs>
                <w:tab w:val="left" w:pos="7080"/>
              </w:tabs>
              <w:spacing w:line="300" w:lineRule="exact"/>
              <w:rPr>
                <w:rFonts w:ascii="微软雅黑" w:hAnsi="微软雅黑" w:eastAsia="微软雅黑" w:cs="微软雅黑"/>
              </w:rPr>
            </w:pPr>
            <w:r>
              <w:rPr>
                <w:rFonts w:hint="eastAsia" w:ascii="微软雅黑" w:hAnsi="微软雅黑" w:eastAsia="微软雅黑" w:cs="微软雅黑"/>
                <w:sz w:val="24"/>
              </w:rPr>
              <w:t xml:space="preserve"> </w:t>
            </w:r>
            <w:r>
              <w:rPr>
                <w:rFonts w:hint="eastAsia" w:ascii="微软雅黑" w:hAnsi="微软雅黑" w:eastAsia="微软雅黑" w:cs="微软雅黑"/>
                <w:b/>
                <w:sz w:val="24"/>
              </w:rPr>
              <w:t>To：市场部/总经理                      From：</w:t>
            </w:r>
          </w:p>
        </w:tc>
      </w:tr>
    </w:tbl>
    <w:p>
      <w:pPr>
        <w:spacing w:line="360" w:lineRule="auto"/>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54144" behindDoc="0" locked="0" layoutInCell="1" allowOverlap="1">
            <wp:simplePos x="0" y="0"/>
            <wp:positionH relativeFrom="column">
              <wp:posOffset>688340</wp:posOffset>
            </wp:positionH>
            <wp:positionV relativeFrom="paragraph">
              <wp:posOffset>170815</wp:posOffset>
            </wp:positionV>
            <wp:extent cx="4721860" cy="795020"/>
            <wp:effectExtent l="0" t="0" r="2540" b="5080"/>
            <wp:wrapNone/>
            <wp:docPr id="3" name="Picture 59" descr="C:\Users\Administrator\Desktop\上海医用化工展-01.jpg上海医用化工展-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9" descr="C:\Users\Administrator\Desktop\上海医用化工展-01.jpg上海医用化工展-01"/>
                    <pic:cNvPicPr>
                      <a:picLocks noChangeAspect="1"/>
                    </pic:cNvPicPr>
                  </pic:nvPicPr>
                  <pic:blipFill>
                    <a:blip r:embed="rId8"/>
                    <a:srcRect/>
                    <a:stretch>
                      <a:fillRect/>
                    </a:stretch>
                  </pic:blipFill>
                  <pic:spPr>
                    <a:xfrm>
                      <a:off x="0" y="0"/>
                      <a:ext cx="4721860" cy="795020"/>
                    </a:xfrm>
                    <a:prstGeom prst="rect">
                      <a:avLst/>
                    </a:prstGeom>
                    <a:noFill/>
                    <a:ln>
                      <a:noFill/>
                    </a:ln>
                  </pic:spPr>
                </pic:pic>
              </a:graphicData>
            </a:graphic>
          </wp:anchor>
        </w:drawing>
      </w:r>
    </w:p>
    <w:p>
      <w:pPr>
        <w:spacing w:line="500" w:lineRule="exact"/>
        <w:jc w:val="center"/>
        <w:rPr>
          <w:rFonts w:ascii="微软雅黑" w:hAnsi="微软雅黑" w:eastAsia="微软雅黑" w:cs="微软雅黑"/>
          <w:bCs/>
          <w:spacing w:val="20"/>
          <w:sz w:val="36"/>
        </w:rPr>
      </w:pPr>
    </w:p>
    <w:p>
      <w:pPr>
        <w:spacing w:before="720" w:line="400" w:lineRule="exact"/>
        <w:jc w:val="center"/>
        <w:rPr>
          <w:rFonts w:ascii="微软雅黑" w:hAnsi="微软雅黑" w:eastAsia="微软雅黑" w:cs="微软雅黑"/>
          <w:b/>
          <w:bCs/>
          <w:spacing w:val="24"/>
          <w:sz w:val="32"/>
          <w:szCs w:val="32"/>
        </w:rPr>
      </w:pPr>
      <w:r>
        <w:rPr>
          <w:rFonts w:hint="eastAsia" w:ascii="微软雅黑" w:hAnsi="微软雅黑" w:eastAsia="微软雅黑" w:cs="微软雅黑"/>
          <w:b/>
          <w:bCs/>
          <w:spacing w:val="24"/>
          <w:sz w:val="32"/>
          <w:szCs w:val="32"/>
        </w:rPr>
        <w:t>上海国际医用化工材料产品技术与设备展览会</w:t>
      </w:r>
    </w:p>
    <w:p>
      <w:pPr>
        <w:pStyle w:val="2"/>
        <w:ind w:firstLine="0"/>
        <w:jc w:val="cente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423545</wp:posOffset>
                </wp:positionH>
                <wp:positionV relativeFrom="paragraph">
                  <wp:posOffset>39370</wp:posOffset>
                </wp:positionV>
                <wp:extent cx="5424805" cy="33020"/>
                <wp:effectExtent l="0" t="4445" r="4445" b="19685"/>
                <wp:wrapNone/>
                <wp:docPr id="5" name="直接连接符 5"/>
                <wp:cNvGraphicFramePr/>
                <a:graphic xmlns:a="http://schemas.openxmlformats.org/drawingml/2006/main">
                  <a:graphicData uri="http://schemas.microsoft.com/office/word/2010/wordprocessingShape">
                    <wps:wsp>
                      <wps:cNvCnPr/>
                      <wps:spPr>
                        <a:xfrm flipV="1">
                          <a:off x="0" y="0"/>
                          <a:ext cx="5424805" cy="330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3.35pt;margin-top:3.1pt;height:2.6pt;width:427.15pt;z-index:251658240;mso-width-relative:page;mso-height-relative:page;" filled="f" stroked="t" coordsize="21600,21600" o:gfxdata="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jLEjVAAAABwEAAA8AAAAA&#10;AAAAAQAgAAAAIgAAAGRycy9kb3ducmV2LnhtbFBLAQIUABQAAAAIAIdO4kBRS0ZB3gEAAJgDAAAO&#10;AAAAAAAAAAEAIAAAACQBAABkcnMvZTJvRG9jLnhtbFBLBQYAAAAABgAGAFkBAAB0BQAAAAA=&#10;">
                <v:fill on="f" focussize="0,0"/>
                <v:stroke color="#000000" joinstyle="round"/>
                <v:imagedata o:title=""/>
                <o:lock v:ext="edit" aspectratio="f"/>
              </v:line>
            </w:pict>
          </mc:Fallback>
        </mc:AlternateContent>
      </w:r>
      <w:r>
        <w:rPr>
          <w:rFonts w:hint="eastAsia" w:ascii="微软雅黑" w:hAnsi="微软雅黑" w:eastAsia="微软雅黑" w:cs="微软雅黑"/>
          <w:b/>
          <w:color w:val="000000" w:themeColor="text1"/>
          <w:sz w:val="18"/>
          <w:szCs w:val="18"/>
          <w14:textFill>
            <w14:solidFill>
              <w14:schemeClr w14:val="tx1"/>
            </w14:solidFill>
          </w14:textFill>
        </w:rPr>
        <w:t xml:space="preserve"> </w:t>
      </w:r>
      <w:r>
        <w:rPr>
          <w:rFonts w:hint="eastAsia" w:ascii="微软雅黑" w:hAnsi="微软雅黑" w:eastAsia="微软雅黑" w:cs="微软雅黑"/>
          <w:b/>
          <w:color w:val="000000" w:themeColor="text1"/>
          <w:sz w:val="28"/>
          <w:szCs w:val="28"/>
          <w14:textFill>
            <w14:solidFill>
              <w14:schemeClr w14:val="tx1"/>
            </w14:solidFill>
          </w14:textFill>
        </w:rPr>
        <w:t>Shanghai International Medical Chemical Exhibition</w:t>
      </w:r>
    </w:p>
    <w:p>
      <w:pPr>
        <w:pStyle w:val="2"/>
        <w:ind w:firstLine="0"/>
        <w:jc w:val="center"/>
        <w:rPr>
          <w:rFonts w:ascii="微软雅黑" w:hAnsi="微软雅黑" w:eastAsia="微软雅黑" w:cs="微软雅黑"/>
          <w:b/>
          <w:color w:val="0000FF"/>
          <w:sz w:val="20"/>
        </w:rPr>
      </w:pPr>
      <w:r>
        <w:rPr>
          <w:rFonts w:hint="eastAsia" w:ascii="微软雅黑" w:hAnsi="微软雅黑" w:eastAsia="微软雅黑" w:cs="微软雅黑"/>
          <w:b/>
          <w:bCs/>
          <w:sz w:val="28"/>
        </w:rPr>
        <w:t>2020</w:t>
      </w:r>
      <w:r>
        <w:rPr>
          <w:rFonts w:hint="eastAsia" w:ascii="微软雅黑" w:hAnsi="微软雅黑" w:eastAsia="微软雅黑" w:cs="微软雅黑"/>
          <w:b/>
          <w:sz w:val="28"/>
        </w:rPr>
        <w:t>年</w:t>
      </w:r>
      <w:r>
        <w:rPr>
          <w:rFonts w:hint="eastAsia" w:ascii="微软雅黑" w:hAnsi="微软雅黑" w:eastAsia="微软雅黑" w:cs="微软雅黑"/>
          <w:b/>
          <w:bCs/>
          <w:sz w:val="28"/>
        </w:rPr>
        <w:t>8</w:t>
      </w:r>
      <w:r>
        <w:rPr>
          <w:rFonts w:hint="eastAsia" w:ascii="微软雅黑" w:hAnsi="微软雅黑" w:eastAsia="微软雅黑" w:cs="微软雅黑"/>
          <w:b/>
          <w:sz w:val="28"/>
        </w:rPr>
        <w:t>月</w:t>
      </w:r>
      <w:r>
        <w:rPr>
          <w:rFonts w:hint="eastAsia" w:ascii="微软雅黑" w:hAnsi="微软雅黑" w:eastAsia="微软雅黑" w:cs="微软雅黑"/>
          <w:b/>
          <w:bCs/>
          <w:sz w:val="28"/>
        </w:rPr>
        <w:t>26</w:t>
      </w:r>
      <w:r>
        <w:rPr>
          <w:rFonts w:hint="eastAsia" w:ascii="微软雅黑" w:hAnsi="微软雅黑" w:eastAsia="微软雅黑" w:cs="微软雅黑"/>
          <w:b/>
          <w:sz w:val="28"/>
        </w:rPr>
        <w:t>日—28日</w:t>
      </w:r>
      <w:r>
        <w:rPr>
          <w:rFonts w:hint="eastAsia" w:ascii="微软雅黑" w:hAnsi="微软雅黑" w:eastAsia="微软雅黑" w:cs="微软雅黑"/>
          <w:b/>
          <w:bCs/>
          <w:sz w:val="28"/>
        </w:rPr>
        <w:t xml:space="preserve">  中国·上海新国际博览中心</w:t>
      </w:r>
    </w:p>
    <w:p>
      <w:pPr>
        <w:spacing w:before="156" w:beforeLines="50" w:line="500" w:lineRule="exact"/>
        <w:jc w:val="center"/>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主办单位</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振威展览股份</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中国石油和石油化工设备工业协会</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中国国际贸易促进委员会化工行业分会</w:t>
      </w:r>
    </w:p>
    <w:p>
      <w:pPr>
        <w:spacing w:line="420" w:lineRule="exact"/>
        <w:jc w:val="center"/>
        <w:rPr>
          <w:rFonts w:ascii="微软雅黑" w:hAnsi="微软雅黑" w:eastAsia="微软雅黑" w:cs="微软雅黑"/>
          <w:b/>
          <w:color w:val="0000FF"/>
          <w:spacing w:val="20"/>
          <w:sz w:val="24"/>
        </w:rPr>
      </w:pPr>
      <w:r>
        <w:rPr>
          <w:rFonts w:hint="eastAsia" w:ascii="微软雅黑" w:hAnsi="微软雅黑" w:eastAsia="微软雅黑" w:cs="微软雅黑"/>
          <w:b/>
          <w:spacing w:val="20"/>
          <w:sz w:val="24"/>
        </w:rPr>
        <w:t>支持单位</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中国化工行业协会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中国医药工业研究院</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中国化学制药工业协会、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中国日用化学工业研究院</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上海医药工业协会</w:t>
      </w:r>
    </w:p>
    <w:p>
      <w:pPr>
        <w:spacing w:before="156" w:beforeLines="50" w:line="420" w:lineRule="exact"/>
        <w:jc w:val="center"/>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组织单位</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北京振威展览有限公司</w:t>
      </w:r>
    </w:p>
    <w:p>
      <w:pPr>
        <w:spacing w:before="156" w:beforeLines="50" w:after="312" w:afterLines="100" w:line="420" w:lineRule="exact"/>
        <w:jc w:val="center"/>
        <w:rPr>
          <w:rFonts w:ascii="微软雅黑" w:hAnsi="微软雅黑" w:eastAsia="微软雅黑" w:cs="微软雅黑"/>
          <w:color w:val="FF0000"/>
          <w:spacing w:val="20"/>
          <w:szCs w:val="21"/>
        </w:rPr>
      </w:pPr>
      <w:r>
        <w:rPr>
          <w:rFonts w:hint="eastAsia" w:ascii="微软雅黑" w:hAnsi="微软雅黑" w:eastAsia="微软雅黑" w:cs="微软雅黑"/>
          <w:b/>
          <w:color w:val="FF0000"/>
          <w:spacing w:val="20"/>
          <w:sz w:val="24"/>
        </w:rPr>
        <w:t>振威展览 股票代码：834316</w:t>
      </w:r>
    </w:p>
    <w:tbl>
      <w:tblPr>
        <w:tblStyle w:val="7"/>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9015" w:type="dxa"/>
          </w:tcPr>
          <w:p>
            <w:pPr>
              <w:pStyle w:val="2"/>
              <w:spacing w:line="460" w:lineRule="exact"/>
              <w:ind w:left="1466" w:hanging="1465" w:hangingChars="698"/>
              <w:jc w:val="left"/>
              <w:rPr>
                <w:rFonts w:ascii="微软雅黑" w:hAnsi="微软雅黑" w:eastAsia="微软雅黑" w:cs="微软雅黑"/>
                <w:szCs w:val="24"/>
              </w:rPr>
            </w:pPr>
            <w:r>
              <w:rPr>
                <w:rFonts w:hint="eastAsia" w:ascii="微软雅黑" w:hAnsi="微软雅黑" w:eastAsia="微软雅黑" w:cs="微软雅黑"/>
              </w:rPr>
              <w:t xml:space="preserve">同期举办:   </w:t>
            </w:r>
            <w:r>
              <w:rPr>
                <w:rFonts w:hint="eastAsia" w:ascii="微软雅黑" w:hAnsi="微软雅黑" w:eastAsia="微软雅黑" w:cs="微软雅黑"/>
                <w:szCs w:val="24"/>
              </w:rPr>
              <w:t xml:space="preserve">  第十二届上海国际石油和化工技术装备展览会</w:t>
            </w:r>
          </w:p>
          <w:p>
            <w:pPr>
              <w:pStyle w:val="2"/>
              <w:spacing w:line="460" w:lineRule="exact"/>
              <w:ind w:left="1466" w:leftChars="698" w:firstLine="2" w:firstLineChars="1"/>
              <w:jc w:val="left"/>
              <w:rPr>
                <w:rFonts w:ascii="微软雅黑" w:hAnsi="微软雅黑" w:eastAsia="微软雅黑" w:cs="微软雅黑"/>
                <w:szCs w:val="24"/>
              </w:rPr>
            </w:pPr>
            <w:r>
              <w:rPr>
                <w:rFonts w:hint="eastAsia" w:ascii="微软雅黑" w:hAnsi="微软雅黑" w:eastAsia="微软雅黑" w:cs="微软雅黑"/>
                <w:szCs w:val="24"/>
              </w:rPr>
              <w:t>第十二届上海国际石油和化工自动化及仪器仪表展览会</w:t>
            </w:r>
          </w:p>
          <w:p>
            <w:pPr>
              <w:pStyle w:val="2"/>
              <w:spacing w:line="460" w:lineRule="exact"/>
              <w:ind w:left="418" w:leftChars="199" w:firstLine="1050" w:firstLineChars="500"/>
              <w:jc w:val="left"/>
              <w:rPr>
                <w:rFonts w:ascii="微软雅黑" w:hAnsi="微软雅黑" w:eastAsia="微软雅黑" w:cs="微软雅黑"/>
                <w:szCs w:val="24"/>
              </w:rPr>
            </w:pPr>
            <w:r>
              <w:rPr>
                <w:rFonts w:hint="eastAsia" w:ascii="微软雅黑" w:hAnsi="微软雅黑" w:eastAsia="微软雅黑" w:cs="微软雅黑"/>
                <w:szCs w:val="24"/>
              </w:rPr>
              <w:t>第十二届上海国际化工技术装备展览会</w:t>
            </w:r>
          </w:p>
          <w:p>
            <w:pPr>
              <w:pStyle w:val="2"/>
              <w:spacing w:line="460" w:lineRule="exact"/>
              <w:ind w:left="418" w:leftChars="199" w:firstLine="1050" w:firstLineChars="500"/>
              <w:jc w:val="left"/>
              <w:rPr>
                <w:rFonts w:ascii="微软雅黑" w:hAnsi="微软雅黑" w:eastAsia="微软雅黑" w:cs="微软雅黑"/>
              </w:rPr>
            </w:pPr>
            <w:r>
              <w:rPr>
                <w:rFonts w:hint="eastAsia" w:ascii="微软雅黑" w:hAnsi="微软雅黑" w:eastAsia="微软雅黑" w:cs="微软雅黑"/>
                <w:szCs w:val="24"/>
              </w:rPr>
              <w:t>第十二届上海国际防爆电气技术设备展览会</w:t>
            </w:r>
          </w:p>
          <w:p>
            <w:pPr>
              <w:spacing w:line="420" w:lineRule="exact"/>
              <w:ind w:firstLine="1470" w:firstLineChars="700"/>
              <w:jc w:val="left"/>
              <w:rPr>
                <w:rFonts w:ascii="微软雅黑" w:hAnsi="微软雅黑" w:eastAsia="微软雅黑" w:cs="微软雅黑"/>
                <w:szCs w:val="21"/>
              </w:rPr>
            </w:pPr>
            <w:r>
              <w:rPr>
                <w:rFonts w:hint="eastAsia" w:ascii="微软雅黑" w:hAnsi="微软雅黑" w:eastAsia="微软雅黑" w:cs="微软雅黑"/>
                <w:szCs w:val="21"/>
              </w:rPr>
              <w:t>第十二届上海国际石油化工安全防护及消防应急管理展览会</w:t>
            </w:r>
          </w:p>
          <w:p>
            <w:pPr>
              <w:spacing w:line="420" w:lineRule="exact"/>
              <w:ind w:firstLine="2310" w:firstLineChars="1100"/>
              <w:jc w:val="left"/>
              <w:rPr>
                <w:rFonts w:ascii="微软雅黑" w:hAnsi="微软雅黑" w:eastAsia="微软雅黑" w:cs="微软雅黑"/>
                <w:szCs w:val="21"/>
              </w:rPr>
            </w:pPr>
            <w:r>
              <w:rPr>
                <w:rFonts w:hint="eastAsia" w:ascii="微软雅黑" w:hAnsi="微软雅黑" w:eastAsia="微软雅黑" w:cs="微软雅黑"/>
                <w:szCs w:val="21"/>
              </w:rPr>
              <w:t>上海国际塑料橡胶工业制品及设备展览会</w:t>
            </w:r>
          </w:p>
        </w:tc>
      </w:tr>
    </w:tbl>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展会概况</w:t>
      </w:r>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随着以“健康中国”为战略先导的医改不断推向深处，中国医用化工行业迎来了“重质量、促创新”的新格局。为了促进我国医用化工行业的发展，由振威展览主办的“上海国际医用化工材料、产品、技术与设备展览会”，将于</w:t>
      </w:r>
      <w:r>
        <w:rPr>
          <w:rFonts w:hint="eastAsia" w:ascii="微软雅黑" w:hAnsi="微软雅黑" w:eastAsia="微软雅黑" w:cs="微软雅黑"/>
          <w:b/>
          <w:bCs/>
        </w:rPr>
        <w:t>2020年8月26至28日，</w:t>
      </w:r>
      <w:r>
        <w:rPr>
          <w:rFonts w:hint="eastAsia" w:ascii="微软雅黑" w:hAnsi="微软雅黑" w:eastAsia="微软雅黑" w:cs="微软雅黑"/>
        </w:rPr>
        <w:t>在上海新国际博览中心拉开帷幕。 展会现场将有来自52个国家和地区的620家企业参展，展出面积38,000平方米，预计吸引国内外4万人次的专业观众到场参观。</w:t>
      </w:r>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本届展会致力于为国内外医用化工行业企业、专家与政府间的交流与合作搭建专业平台，为企业拓展新业务、开发新市场提供了丰富信息，为企业引进国外先进技术进行更新换代提供合作机会，促进我国医用化工装备制造企业与国际接轨，从简单生产步入自主开发新技术、新产品的快速上升阶段。此外，上海医用化工展还是国内外医用化工从业人员深度交流的开放平台，以高端会议为核心，辅之以涵盖全产业链的精彩行业活动。力邀业界专家莅临，就医用化工行业整体外贸形势与供应链、制剂国际化、产品专利保护、市场准入与监管等热点话题进行探讨。为企业实施战略部署，开拓国际市场提供有力支撑！</w:t>
      </w:r>
    </w:p>
    <w:p>
      <w:pPr>
        <w:spacing w:line="420" w:lineRule="exact"/>
        <w:ind w:firstLine="480" w:firstLineChars="200"/>
        <w:rPr>
          <w:rFonts w:ascii="微软雅黑" w:hAnsi="微软雅黑" w:eastAsia="微软雅黑" w:cs="微软雅黑"/>
          <w:b/>
          <w:bCs/>
          <w:i/>
          <w:sz w:val="24"/>
        </w:rPr>
      </w:pPr>
    </w:p>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如果您是下列产品的供应商，请即预定展位</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医用化工设备</w:t>
      </w:r>
      <w:r>
        <w:rPr>
          <w:rFonts w:hint="eastAsia" w:ascii="微软雅黑" w:hAnsi="微软雅黑" w:eastAsia="微软雅黑" w:cs="微软雅黑"/>
          <w:sz w:val="24"/>
        </w:rPr>
        <w:t>:</w:t>
      </w:r>
    </w:p>
    <w:tbl>
      <w:tblPr>
        <w:tblStyle w:val="8"/>
        <w:tblW w:w="954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5"/>
        <w:gridCol w:w="271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 name="图片 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干燥设备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7" name="图片 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粉碎设备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6" name="图片 1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混合设备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9" name="图片 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真空设备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8" name="图片 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离心机</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7" name="图片 1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反应釜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0" name="图片 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过滤设备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9" name="图片 1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流体设备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8" name="图片 1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控制分析及检测仪器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1" name="图片 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环保与净化设备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0" name="图片 1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药物检测设备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9" name="图片 1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密封设备及配件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4" name="图片 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生物工程</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3" name="图片 1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分离设备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0" name="图片 1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自动化与信息化系统与设备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5" name="图片 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精馏设备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4" name="图片 1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制药设备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1" name="图片 2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实验室设备及耗材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6" name="图片 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筛分设备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包装机械</w:t>
            </w:r>
          </w:p>
        </w:tc>
        <w:tc>
          <w:tcPr>
            <w:tcW w:w="3660" w:type="dxa"/>
            <w:tcBorders>
              <w:tl2br w:val="nil"/>
              <w:tr2bl w:val="nil"/>
            </w:tcBorders>
          </w:tcPr>
          <w:p>
            <w:pPr>
              <w:spacing w:line="360" w:lineRule="auto"/>
              <w:rPr>
                <w:rFonts w:eastAsia="微软雅黑"/>
              </w:rPr>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2" name="图片 2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 xml:space="preserve">化工包装与储运   </w:t>
            </w: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3" name="图片 2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膜设备等</w:t>
            </w:r>
          </w:p>
        </w:tc>
      </w:tr>
    </w:tbl>
    <w:p>
      <w:pPr>
        <w:tabs>
          <w:tab w:val="left" w:pos="261"/>
        </w:tabs>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医用化工及新材料</w:t>
      </w:r>
      <w:r>
        <w:rPr>
          <w:rFonts w:hint="eastAsia" w:ascii="微软雅黑" w:hAnsi="微软雅黑" w:eastAsia="微软雅黑" w:cs="微软雅黑"/>
          <w:sz w:val="24"/>
        </w:rPr>
        <w:t>：</w:t>
      </w:r>
    </w:p>
    <w:tbl>
      <w:tblPr>
        <w:tblStyle w:val="8"/>
        <w:tblW w:w="9570"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5"/>
        <w:gridCol w:w="2685"/>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4"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有机氟材料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7"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有机硅材料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0"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工程塑料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功能高分子材料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8"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纳米材料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1"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6"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特种纤维</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9"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精细陶瓷材料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2"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descr="ball4"/>
                          <pic:cNvPicPr>
                            <a:picLocks noChangeAspect="1"/>
                          </pic:cNvPicPr>
                        </pic:nvPicPr>
                        <pic:blipFill>
                          <a:blip r:embed="rId9"/>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感光材料等</w:t>
            </w:r>
          </w:p>
        </w:tc>
      </w:tr>
    </w:tbl>
    <w:p>
      <w:pPr>
        <w:spacing w:line="400" w:lineRule="exact"/>
        <w:rPr>
          <w:rFonts w:ascii="微软雅黑" w:hAnsi="微软雅黑" w:eastAsia="微软雅黑" w:cs="微软雅黑"/>
          <w:b/>
          <w:bCs/>
          <w:i/>
          <w:color w:val="018AAF"/>
          <w:sz w:val="28"/>
          <w:szCs w:val="28"/>
        </w:rPr>
      </w:pPr>
    </w:p>
    <w:p>
      <w:pPr>
        <w:spacing w:line="400" w:lineRule="exact"/>
        <w:rPr>
          <w:rFonts w:ascii="微软雅黑" w:hAnsi="微软雅黑" w:eastAsia="微软雅黑" w:cs="微软雅黑"/>
          <w:b/>
          <w:bCs/>
          <w:i/>
          <w:color w:val="009999"/>
          <w:sz w:val="24"/>
        </w:rPr>
      </w:pPr>
      <w:r>
        <w:rPr>
          <w:rFonts w:hint="eastAsia" w:ascii="微软雅黑" w:hAnsi="微软雅黑" w:eastAsia="微软雅黑" w:cs="微软雅黑"/>
          <w:b/>
          <w:bCs/>
          <w:i/>
          <w:color w:val="018AAF"/>
          <w:sz w:val="28"/>
          <w:szCs w:val="28"/>
        </w:rPr>
        <w:t>展会日程</w:t>
      </w:r>
      <w:r>
        <w:rPr>
          <w:rFonts w:hint="eastAsia" w:ascii="微软雅黑" w:hAnsi="微软雅黑" w:eastAsia="微软雅黑" w:cs="微软雅黑"/>
          <w:b/>
          <w:bCs/>
          <w:i/>
          <w:color w:val="018AAF"/>
          <w:sz w:val="24"/>
        </w:rPr>
        <w:t>：</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 xml:space="preserve">报到布展：2020年8月24-25日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 xml:space="preserve">展示交易：2020年8月26-28日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闭幕撤展：2020年8月28日下午14：00</w:t>
      </w:r>
    </w:p>
    <w:p>
      <w:pPr>
        <w:pStyle w:val="3"/>
        <w:spacing w:line="400" w:lineRule="exact"/>
        <w:rPr>
          <w:rFonts w:ascii="微软雅黑" w:hAnsi="微软雅黑" w:eastAsia="微软雅黑" w:cs="微软雅黑"/>
          <w:b/>
          <w:bCs/>
          <w:i/>
          <w:color w:val="009999"/>
          <w:szCs w:val="24"/>
          <w:u w:val="single"/>
          <w:bdr w:val="single" w:color="auto" w:sz="4" w:space="0"/>
          <w:shd w:val="pct10" w:color="auto" w:fill="FFFFFF"/>
        </w:rPr>
      </w:pPr>
      <w:r>
        <w:rPr>
          <w:rFonts w:hint="eastAsia" w:ascii="微软雅黑" w:hAnsi="微软雅黑" w:eastAsia="微软雅黑" w:cs="微软雅黑"/>
          <w:b/>
          <w:bCs/>
          <w:i/>
          <w:color w:val="018AAF"/>
          <w:sz w:val="28"/>
          <w:szCs w:val="28"/>
        </w:rPr>
        <w:t>参展细则</w:t>
      </w:r>
      <w:r>
        <w:rPr>
          <w:rFonts w:hint="eastAsia" w:ascii="微软雅黑" w:hAnsi="微软雅黑" w:eastAsia="微软雅黑" w:cs="微软雅黑"/>
          <w:b/>
          <w:bCs/>
          <w:i/>
          <w:color w:val="018AAF"/>
          <w:szCs w:val="24"/>
        </w:rPr>
        <w:t>：</w:t>
      </w:r>
    </w:p>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color w:val="3B3838"/>
        </w:rPr>
        <w:t>展位费用：提供标准展位和空场地两种形式，参展商可根据需要进行选择。</w:t>
      </w:r>
    </w:p>
    <w:tbl>
      <w:tblPr>
        <w:tblStyle w:val="7"/>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8"/>
        <w:gridCol w:w="4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88" w:type="dxa"/>
            <w:tcBorders>
              <w:top w:val="single" w:color="auto" w:sz="4" w:space="0"/>
              <w:bottom w:val="nil"/>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标准展位费用：（不含税）</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国际品牌展区：30000元/（9m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精装展示区：  21800元/（9m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标准展区：    13000元/ (9m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tc>
        <w:tc>
          <w:tcPr>
            <w:tcW w:w="4668" w:type="dxa"/>
            <w:tcBorders>
              <w:top w:val="single" w:color="auto" w:sz="4" w:space="0"/>
              <w:left w:val="single" w:color="auto" w:sz="4" w:space="0"/>
              <w:bottom w:val="nil"/>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空地展位费用：（36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起租，不含税）</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bCs/>
                <w:color w:val="3B3838"/>
                <w:szCs w:val="21"/>
              </w:rPr>
              <w:t>国内展区：1300元/</w:t>
            </w:r>
            <w:r>
              <w:rPr>
                <w:rFonts w:hint="eastAsia" w:ascii="微软雅黑" w:hAnsi="微软雅黑" w:eastAsia="微软雅黑" w:cs="微软雅黑"/>
                <w:color w:val="3B3838"/>
                <w:szCs w:val="21"/>
              </w:rPr>
              <w:t xml:space="preserve"> m</w:t>
            </w:r>
            <w:r>
              <w:rPr>
                <w:rFonts w:hint="eastAsia" w:ascii="微软雅黑" w:hAnsi="微软雅黑" w:eastAsia="微软雅黑" w:cs="微软雅黑"/>
                <w:color w:val="3B3838"/>
                <w:szCs w:val="21"/>
                <w:vertAlign w:val="superscript"/>
              </w:rPr>
              <w:t>2</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w:t>
            </w:r>
            <w:r>
              <w:rPr>
                <w:rFonts w:hint="eastAsia" w:ascii="微软雅黑" w:hAnsi="微软雅黑" w:eastAsia="微软雅黑" w:cs="微软雅黑"/>
                <w:color w:val="3B3838"/>
                <w:szCs w:val="21"/>
              </w:rPr>
              <w:t>3200元/ m</w:t>
            </w:r>
            <w:r>
              <w:rPr>
                <w:rFonts w:hint="eastAsia" w:ascii="微软雅黑" w:hAnsi="微软雅黑" w:eastAsia="微软雅黑" w:cs="微软雅黑"/>
                <w:color w:val="3B3838"/>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2" w:hRule="atLeast"/>
        </w:trPr>
        <w:tc>
          <w:tcPr>
            <w:tcW w:w="4688" w:type="dxa"/>
            <w:tcBorders>
              <w:top w:val="nil"/>
              <w:bottom w:val="single" w:color="auto" w:sz="4" w:space="0"/>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备注：</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国际展区：增加楣板展示高度并配置企业logo+所属国国旗；另增加配置圆桌一张，皮椅两把；方铝料搭建（特装风格）</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精装展示区：增加楣板展示高度并配置企业logo+提供企业宣传背胶（画面内容由企业提供）；另增加配置圆桌一张，皮椅两把。（此配置含展位背胶，客户仅需携带展品及宣传资料，即可展示）</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标准展位：包括地毯、围板、公司名称楣板、咨询桌一张、椅子两把、射灯两盏、电源插座一个（特殊用电请事先说明，另行收费）。</w:t>
            </w:r>
          </w:p>
        </w:tc>
        <w:tc>
          <w:tcPr>
            <w:tcW w:w="4668" w:type="dxa"/>
            <w:tcBorders>
              <w:top w:val="nil"/>
              <w:left w:val="single" w:color="auto" w:sz="4" w:space="0"/>
              <w:bottom w:val="single" w:color="auto" w:sz="4" w:space="0"/>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备注：</w:t>
            </w:r>
          </w:p>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空场地不带任何展架及设施，为保障2020年cippe石化展搭建质量，请各参展商选择主办方指定搭建商搭建贵司展台，除指定搭建商外不允许任何搭建公司进入场馆。</w:t>
            </w:r>
          </w:p>
          <w:p>
            <w:pPr>
              <w:spacing w:line="360" w:lineRule="exact"/>
              <w:rPr>
                <w:rFonts w:ascii="微软雅黑" w:hAnsi="微软雅黑" w:eastAsia="微软雅黑" w:cs="微软雅黑"/>
                <w:bCs/>
                <w:color w:val="3B3838"/>
              </w:rPr>
            </w:pPr>
          </w:p>
        </w:tc>
      </w:tr>
    </w:tbl>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会刊广告：</w:t>
      </w:r>
      <w:r>
        <w:rPr>
          <w:rFonts w:hint="eastAsia" w:ascii="微软雅黑" w:hAnsi="微软雅黑" w:eastAsia="微软雅黑" w:cs="微软雅黑"/>
          <w:color w:val="3B3838"/>
        </w:rPr>
        <w:t>将帮助您在展会后找到客户！除在大会期间发送外，还通过各种相关渠道给未能前来参观展会的各地专业人士，他们可利用会刊迅速查找联络方法与服务内容。</w:t>
      </w:r>
      <w:r>
        <w:rPr>
          <w:rFonts w:hint="eastAsia" w:ascii="微软雅黑" w:hAnsi="微软雅黑" w:eastAsia="微软雅黑" w:cs="微软雅黑"/>
          <w:bCs/>
          <w:color w:val="3B3838"/>
        </w:rPr>
        <w:t>会刊</w:t>
      </w:r>
      <w:r>
        <w:rPr>
          <w:rFonts w:hint="eastAsia" w:ascii="微软雅黑" w:hAnsi="微软雅黑" w:eastAsia="微软雅黑" w:cs="微软雅黑"/>
          <w:color w:val="3B3838"/>
        </w:rPr>
        <w:t>价格为：</w:t>
      </w:r>
    </w:p>
    <w:tbl>
      <w:tblPr>
        <w:tblStyle w:val="7"/>
        <w:tblW w:w="9216" w:type="dxa"/>
        <w:tblInd w:w="360" w:type="dxa"/>
        <w:tblLayout w:type="fixed"/>
        <w:tblCellMar>
          <w:top w:w="0" w:type="dxa"/>
          <w:left w:w="108" w:type="dxa"/>
          <w:bottom w:w="0" w:type="dxa"/>
          <w:right w:w="108" w:type="dxa"/>
        </w:tblCellMar>
      </w:tblPr>
      <w:tblGrid>
        <w:gridCol w:w="3072"/>
        <w:gridCol w:w="3072"/>
        <w:gridCol w:w="3072"/>
      </w:tblGrid>
      <w:tr>
        <w:tblPrEx>
          <w:tblLayout w:type="fixed"/>
          <w:tblCellMar>
            <w:top w:w="0" w:type="dxa"/>
            <w:left w:w="108" w:type="dxa"/>
            <w:bottom w:w="0" w:type="dxa"/>
            <w:right w:w="108" w:type="dxa"/>
          </w:tblCellMar>
        </w:tblPrEx>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面  ￥25000元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底  ￥20000元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封  二   ￥18000元  </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三   ￥15000元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扉    页  ￥18000元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彩色内页  ￥8000元</w:t>
            </w:r>
          </w:p>
        </w:tc>
      </w:tr>
    </w:tbl>
    <w:p>
      <w:pPr>
        <w:spacing w:line="420" w:lineRule="exact"/>
        <w:ind w:left="315" w:hanging="315" w:hangingChars="150"/>
        <w:rPr>
          <w:rFonts w:ascii="微软雅黑" w:hAnsi="微软雅黑" w:eastAsia="微软雅黑" w:cs="微软雅黑"/>
          <w:bCs/>
          <w:color w:val="3B3838"/>
        </w:rPr>
      </w:pPr>
      <w:r>
        <w:rPr>
          <w:rFonts w:hint="eastAsia" w:ascii="微软雅黑" w:hAnsi="微软雅黑" w:eastAsia="微软雅黑" w:cs="微软雅黑"/>
          <w:color w:val="3B3838"/>
        </w:rPr>
        <w:t>3</w:t>
      </w:r>
      <w:r>
        <w:rPr>
          <w:rFonts w:hint="eastAsia" w:ascii="微软雅黑" w:hAnsi="微软雅黑" w:eastAsia="微软雅黑" w:cs="微软雅黑"/>
          <w:bCs/>
          <w:color w:val="3B3838"/>
        </w:rPr>
        <w:t>、广告宣传：</w:t>
      </w:r>
      <w:r>
        <w:rPr>
          <w:rFonts w:hint="eastAsia" w:ascii="微软雅黑" w:hAnsi="微软雅黑" w:eastAsia="微软雅黑" w:cs="微软雅黑"/>
          <w:color w:val="3B3838"/>
        </w:rPr>
        <w:t>为提升企业的品牌知名度和美誉度，彰显卓越的产品品质和服务，使企业参加本届展会达到最优的效果，组委会特提供多种赞助方案及现场吊旗、条幅宣传机会。</w:t>
      </w:r>
    </w:p>
    <w:p>
      <w:pPr>
        <w:spacing w:line="420" w:lineRule="exact"/>
        <w:rPr>
          <w:rFonts w:ascii="微软雅黑" w:hAnsi="微软雅黑" w:eastAsia="微软雅黑" w:cs="微软雅黑"/>
          <w:color w:val="3B3838"/>
        </w:rPr>
      </w:pPr>
      <w:r>
        <w:rPr>
          <w:rFonts w:hint="eastAsia" w:ascii="微软雅黑" w:hAnsi="微软雅黑" w:eastAsia="微软雅黑" w:cs="微软雅黑"/>
          <w:bCs/>
        </w:rPr>
        <w:t>4、会务费：</w:t>
      </w:r>
      <w:r>
        <w:rPr>
          <w:rFonts w:hint="eastAsia" w:ascii="微软雅黑" w:hAnsi="微软雅黑" w:eastAsia="微软雅黑" w:cs="微软雅黑"/>
        </w:rPr>
        <w:t>1200元/人（含展会资料、午餐、水、晚宴、礼品等）</w:t>
      </w:r>
    </w:p>
    <w:p>
      <w:p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5、参展安排：</w:t>
      </w:r>
      <w:r>
        <w:rPr>
          <w:rFonts w:hint="eastAsia" w:ascii="微软雅黑" w:hAnsi="微软雅黑" w:eastAsia="微软雅黑" w:cs="微软雅黑"/>
          <w:color w:val="3B3838"/>
        </w:rPr>
        <w:t>组委会于会期前两个月将《参展商手册》（有关日程安排、展品运输、酒店接待、会刊编辑、展台搭建等事项）邮件或寄送至各参展商。</w:t>
      </w:r>
    </w:p>
    <w:p>
      <w:pPr>
        <w:spacing w:line="420" w:lineRule="exact"/>
        <w:rPr>
          <w:rFonts w:ascii="微软雅黑" w:hAnsi="微软雅黑" w:eastAsia="微软雅黑" w:cs="微软雅黑"/>
          <w:color w:val="3B3838"/>
        </w:rPr>
      </w:pPr>
      <w:r>
        <w:rPr>
          <w:rFonts w:ascii="微软雅黑" w:hAnsi="微软雅黑" w:eastAsia="微软雅黑" w:cs="微软雅黑"/>
          <w:bCs/>
          <w:color w:val="3B3838"/>
        </w:rPr>
        <w:t>6</w:t>
      </w:r>
      <w:r>
        <w:rPr>
          <w:rFonts w:hint="eastAsia" w:ascii="微软雅黑" w:hAnsi="微软雅黑" w:eastAsia="微软雅黑" w:cs="微软雅黑"/>
          <w:bCs/>
          <w:color w:val="3B3838"/>
        </w:rPr>
        <w:t>、</w:t>
      </w:r>
      <w:r>
        <w:rPr>
          <w:rFonts w:hint="eastAsia" w:ascii="微软雅黑" w:hAnsi="微软雅黑" w:eastAsia="微软雅黑" w:cs="微软雅黑"/>
          <w:b/>
          <w:bCs/>
          <w:color w:val="FF0000"/>
        </w:rPr>
        <w:t>邀请函内的报价均未含百分之六的增值税费用。</w:t>
      </w:r>
    </w:p>
    <w:p>
      <w:pPr>
        <w:tabs>
          <w:tab w:val="left" w:pos="9345"/>
        </w:tabs>
        <w:spacing w:line="420" w:lineRule="exact"/>
        <w:ind w:firstLine="1870" w:firstLineChars="935"/>
        <w:rPr>
          <w:rFonts w:ascii="微软雅黑" w:hAnsi="微软雅黑" w:eastAsia="微软雅黑" w:cs="微软雅黑"/>
          <w:sz w:val="24"/>
        </w:rPr>
      </w:pPr>
      <w:r>
        <w:rPr>
          <w:rFonts w:hint="eastAsia" w:ascii="微软雅黑" w:hAnsi="微软雅黑" w:eastAsia="微软雅黑" w:cs="微软雅黑"/>
          <w:sz w:val="20"/>
        </w:rPr>
        <w:drawing>
          <wp:anchor distT="0" distB="0" distL="114300" distR="114300" simplePos="0" relativeHeight="251688960" behindDoc="0" locked="0" layoutInCell="1" allowOverlap="1">
            <wp:simplePos x="0" y="0"/>
            <wp:positionH relativeFrom="column">
              <wp:posOffset>421640</wp:posOffset>
            </wp:positionH>
            <wp:positionV relativeFrom="paragraph">
              <wp:posOffset>144145</wp:posOffset>
            </wp:positionV>
            <wp:extent cx="454660" cy="588010"/>
            <wp:effectExtent l="0" t="0" r="2540" b="2540"/>
            <wp:wrapNone/>
            <wp:docPr id="6" name="Picture 77"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7" descr="UFI-number"/>
                    <pic:cNvPicPr>
                      <a:picLocks noChangeAspect="1"/>
                    </pic:cNvPicPr>
                  </pic:nvPicPr>
                  <pic:blipFill>
                    <a:blip r:embed="rId7"/>
                    <a:stretch>
                      <a:fillRect/>
                    </a:stretch>
                  </pic:blipFill>
                  <pic:spPr>
                    <a:xfrm>
                      <a:off x="0" y="0"/>
                      <a:ext cx="454660" cy="588010"/>
                    </a:xfrm>
                    <a:prstGeom prst="rect">
                      <a:avLst/>
                    </a:prstGeom>
                    <a:noFill/>
                    <a:ln>
                      <a:noFill/>
                    </a:ln>
                  </pic:spPr>
                </pic:pic>
              </a:graphicData>
            </a:graphic>
          </wp:anchor>
        </w:drawing>
      </w:r>
      <w:r>
        <w:rPr>
          <w:rFonts w:hint="eastAsia" w:ascii="微软雅黑" w:hAnsi="微软雅黑" w:eastAsia="微软雅黑" w:cs="微软雅黑"/>
          <w:b/>
          <w:bCs/>
          <w:sz w:val="20"/>
        </w:rPr>
        <w:drawing>
          <wp:anchor distT="0" distB="0" distL="114300" distR="114300" simplePos="0" relativeHeight="251689984" behindDoc="0" locked="0" layoutInCell="1" allowOverlap="1">
            <wp:simplePos x="0" y="0"/>
            <wp:positionH relativeFrom="column">
              <wp:posOffset>-6985</wp:posOffset>
            </wp:positionH>
            <wp:positionV relativeFrom="paragraph">
              <wp:posOffset>192405</wp:posOffset>
            </wp:positionV>
            <wp:extent cx="387350" cy="495300"/>
            <wp:effectExtent l="0" t="0" r="12700" b="0"/>
            <wp:wrapNone/>
            <wp:docPr id="12" name="Picture 78"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8" descr="振威(1)"/>
                    <pic:cNvPicPr>
                      <a:picLocks noChangeAspect="1"/>
                    </pic:cNvPicPr>
                  </pic:nvPicPr>
                  <pic:blipFill>
                    <a:blip r:embed="rId6"/>
                    <a:stretch>
                      <a:fillRect/>
                    </a:stretch>
                  </pic:blipFill>
                  <pic:spPr>
                    <a:xfrm>
                      <a:off x="0" y="0"/>
                      <a:ext cx="387350" cy="495300"/>
                    </a:xfrm>
                    <a:prstGeom prst="rect">
                      <a:avLst/>
                    </a:prstGeom>
                    <a:noFill/>
                    <a:ln>
                      <a:noFill/>
                    </a:ln>
                  </pic:spPr>
                </pic:pic>
              </a:graphicData>
            </a:graphic>
          </wp:anchor>
        </w:drawing>
      </w:r>
      <w:r>
        <w:rPr>
          <w:rFonts w:hint="eastAsia" w:ascii="微软雅黑" w:hAnsi="微软雅黑" w:eastAsia="微软雅黑" w:cs="微软雅黑"/>
          <w:b/>
          <w:bCs/>
        </w:rPr>
        <w:t>组织单位：北京振威展览有限公司</w:t>
      </w:r>
      <w:r>
        <w:rPr>
          <w:rFonts w:hint="eastAsia" w:ascii="微软雅黑" w:hAnsi="微软雅黑" w:eastAsia="微软雅黑" w:cs="微软雅黑"/>
          <w:sz w:val="24"/>
        </w:rPr>
        <w:t>：</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 xml:space="preserve">地  址：北京市通州区经海五路1号院国际企业大道III13号楼振威展览大厦    </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邮  编：100101</w:t>
      </w:r>
    </w:p>
    <w:p>
      <w:pPr>
        <w:spacing w:line="400" w:lineRule="exact"/>
        <w:rPr>
          <w:rFonts w:ascii="微软雅黑" w:hAnsi="微软雅黑" w:eastAsia="微软雅黑" w:cs="微软雅黑"/>
          <w:b/>
          <w:spacing w:val="34"/>
          <w:sz w:val="24"/>
        </w:rPr>
        <w:sectPr>
          <w:headerReference r:id="rId3" w:type="default"/>
          <w:type w:val="continuous"/>
          <w:pgSz w:w="11906" w:h="16838"/>
          <w:pgMar w:top="1440" w:right="1080" w:bottom="1440" w:left="1080" w:header="794" w:footer="474" w:gutter="0"/>
          <w:cols w:space="720" w:num="1"/>
          <w:docGrid w:type="lines" w:linePitch="312" w:charSpace="0"/>
        </w:sectPr>
      </w:pPr>
    </w:p>
    <w:p>
      <w:pPr>
        <w:spacing w:line="400" w:lineRule="exact"/>
        <w:rPr>
          <w:rFonts w:ascii="微软雅黑" w:hAnsi="微软雅黑" w:eastAsia="微软雅黑" w:cs="微软雅黑"/>
          <w:b/>
          <w:sz w:val="24"/>
        </w:rPr>
      </w:pPr>
      <w:r>
        <w:rPr>
          <w:rFonts w:hint="eastAsia" w:ascii="微软雅黑" w:hAnsi="微软雅黑" w:eastAsia="微软雅黑" w:cs="微软雅黑"/>
          <w:b/>
          <w:spacing w:val="34"/>
          <w:sz w:val="24"/>
        </w:rPr>
        <w:t>2020年上海国际医用化工材料产品技术与设备展览会</w:t>
      </w:r>
      <w:r>
        <w:rPr>
          <w:rFonts w:hint="eastAsia" w:ascii="微软雅黑" w:hAnsi="微软雅黑" w:eastAsia="微软雅黑" w:cs="微软雅黑"/>
          <w:b/>
          <w:sz w:val="24"/>
        </w:rPr>
        <w:t xml:space="preserve">   参展申请表</w:t>
      </w:r>
    </w:p>
    <w:p>
      <w:pPr>
        <w:spacing w:line="400" w:lineRule="exact"/>
        <w:rPr>
          <w:rFonts w:ascii="微软雅黑" w:hAnsi="微软雅黑" w:eastAsia="微软雅黑" w:cs="微软雅黑"/>
          <w:b/>
          <w:color w:val="3B3838"/>
        </w:rPr>
      </w:pPr>
      <w:r>
        <w:rPr>
          <w:rFonts w:hint="eastAsia" w:ascii="微软雅黑" w:hAnsi="微软雅黑" w:eastAsia="微软雅黑" w:cs="微软雅黑"/>
          <w:b/>
          <w:color w:val="3B383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7048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4pt;height:0pt;width:449.2pt;z-index:251664384;mso-width-relative:page;mso-height-relative:page;" filled="f" stroked="t" coordsize="21600,21600" o:gfxdata="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9CPoHRAAAAAgEAAA8AAAAAAAAAAQAgAAAAIgAAAGRy&#10;cy9kb3ducmV2LnhtbFBLAQIUABQAAAAIAIdO4kAhXVaP0wEAAIoDAAAOAAAAAAAAAAEAIAAAACAB&#10;AABkcnMvZTJvRG9jLnhtbFBLBQYAAAAABgAGAFkBAABlBQAAAAA=&#10;">
                <v:fill on="f" focussize="0,0"/>
                <v:stroke color="#000000" joinstyle="round"/>
                <v:imagedata o:title=""/>
                <o:lock v:ext="edit" aspectratio="f"/>
              </v:line>
            </w:pict>
          </mc:Fallback>
        </mc:AlternateContent>
      </w:r>
      <w:r>
        <w:rPr>
          <w:rFonts w:hint="eastAsia" w:ascii="微软雅黑" w:hAnsi="微软雅黑" w:eastAsia="微软雅黑" w:cs="微软雅黑"/>
          <w:b/>
          <w:color w:val="3B3838"/>
        </w:rPr>
        <w:t xml:space="preserve">时间：2020年8月26-28日               地点：中国•上海新国际博览中心E1号馆 </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感谢贵单位参加本届展览会，敬请您用正楷字详细填写并加盖公章后传真或邮寄回组织单位</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单位名称（中文）___________________________________________________________________________</w:t>
      </w:r>
    </w:p>
    <w:p>
      <w:pPr>
        <w:spacing w:line="400" w:lineRule="exact"/>
        <w:ind w:firstLine="840" w:firstLineChars="400"/>
        <w:rPr>
          <w:rFonts w:ascii="微软雅黑" w:hAnsi="微软雅黑" w:eastAsia="微软雅黑" w:cs="微软雅黑"/>
          <w:color w:val="3B3838"/>
        </w:rPr>
      </w:pPr>
      <w:r>
        <w:rPr>
          <w:rFonts w:hint="eastAsia" w:ascii="微软雅黑" w:hAnsi="微软雅黑" w:eastAsia="微软雅黑" w:cs="微软雅黑"/>
          <w:color w:val="3B3838"/>
        </w:rPr>
        <w:t>（英文）___________________________________________________________________________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详细地址：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邮编：__________________________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电话：</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手机：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传真：__________________________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联系人：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网址：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电子信箱：_________________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（中文）：</w:t>
      </w:r>
      <w:r>
        <w:rPr>
          <w:rFonts w:hint="eastAsia" w:ascii="微软雅黑" w:hAnsi="微软雅黑" w:eastAsia="微软雅黑" w:cs="微软雅黑"/>
          <w:color w:val="3B3838"/>
          <w:sz w:val="22"/>
          <w:szCs w:val="22"/>
          <w:u w:val="single"/>
        </w:rPr>
        <w:t>____________________________________________________________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（英文）：</w:t>
      </w:r>
      <w:r>
        <w:rPr>
          <w:rFonts w:hint="eastAsia" w:ascii="微软雅黑" w:hAnsi="微软雅黑" w:eastAsia="微软雅黑" w:cs="微软雅黑"/>
          <w:color w:val="3B3838"/>
          <w:sz w:val="22"/>
          <w:szCs w:val="22"/>
          <w:u w:val="single"/>
        </w:rPr>
        <w:t>____________________________________________________________</w:t>
      </w:r>
    </w:p>
    <w:p>
      <w:pPr>
        <w:pStyle w:val="3"/>
        <w:spacing w:line="400" w:lineRule="exact"/>
        <w:rPr>
          <w:rFonts w:ascii="微软雅黑" w:hAnsi="微软雅黑" w:eastAsia="微软雅黑" w:cs="微软雅黑"/>
          <w:b/>
          <w:bCs/>
          <w:color w:val="3B3838"/>
          <w:sz w:val="21"/>
          <w:szCs w:val="24"/>
          <w:u w:val="single"/>
        </w:rPr>
      </w:pPr>
      <w:r>
        <w:rPr>
          <w:rFonts w:hint="eastAsia" w:ascii="微软雅黑" w:hAnsi="微软雅黑" w:eastAsia="微软雅黑" w:cs="微软雅黑"/>
          <w:b/>
          <w:bCs/>
          <w:color w:val="3B3838"/>
          <w:sz w:val="21"/>
          <w:szCs w:val="24"/>
          <w:u w:val="single"/>
        </w:rPr>
        <w:t>参展方式及费用：</w:t>
      </w:r>
    </w:p>
    <w:tbl>
      <w:tblPr>
        <w:tblStyle w:val="7"/>
        <w:tblW w:w="9216" w:type="dxa"/>
        <w:tblInd w:w="0" w:type="dxa"/>
        <w:tblLayout w:type="fixed"/>
        <w:tblCellMar>
          <w:top w:w="0" w:type="dxa"/>
          <w:left w:w="108" w:type="dxa"/>
          <w:bottom w:w="0" w:type="dxa"/>
          <w:right w:w="108" w:type="dxa"/>
        </w:tblCellMar>
      </w:tblPr>
      <w:tblGrid>
        <w:gridCol w:w="4608"/>
        <w:gridCol w:w="4608"/>
      </w:tblGrid>
      <w:tr>
        <w:tblPrEx>
          <w:tblLayout w:type="fixed"/>
          <w:tblCellMar>
            <w:top w:w="0" w:type="dxa"/>
            <w:left w:w="108" w:type="dxa"/>
            <w:bottom w:w="0" w:type="dxa"/>
            <w:right w:w="108" w:type="dxa"/>
          </w:tblCellMar>
        </w:tblPrEx>
        <w:tc>
          <w:tcPr>
            <w:tcW w:w="4608" w:type="dxa"/>
            <w:shd w:val="clear" w:color="auto" w:fill="auto"/>
          </w:tcPr>
          <w:p>
            <w:pPr>
              <w:numPr>
                <w:ilvl w:val="0"/>
                <w:numId w:val="5"/>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展位类型：</w:t>
            </w:r>
          </w:p>
          <w:p>
            <w:pPr>
              <w:numPr>
                <w:ilvl w:val="0"/>
                <w:numId w:val="6"/>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国际展区：30000元/ 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精装展示区：21800元/9m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国内展区：13000元/ 9m</w:t>
            </w:r>
            <w:r>
              <w:rPr>
                <w:rFonts w:hint="eastAsia" w:ascii="微软雅黑" w:hAnsi="微软雅黑" w:eastAsia="微软雅黑" w:cs="微软雅黑"/>
                <w:color w:val="3B3838"/>
                <w:vertAlign w:val="superscript"/>
              </w:rPr>
              <w:t>2</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展位数量</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个</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展位号_________________</w:t>
            </w:r>
          </w:p>
          <w:p>
            <w:pPr>
              <w:spacing w:line="360" w:lineRule="exact"/>
              <w:ind w:left="360"/>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c>
          <w:tcPr>
            <w:tcW w:w="4608" w:type="dxa"/>
            <w:shd w:val="clear" w:color="auto" w:fill="auto"/>
          </w:tcPr>
          <w:p>
            <w:pPr>
              <w:spacing w:line="360" w:lineRule="exact"/>
              <w:rPr>
                <w:rFonts w:ascii="微软雅黑" w:hAnsi="微软雅黑" w:eastAsia="微软雅黑" w:cs="微软雅黑"/>
                <w:color w:val="3B3838"/>
              </w:rPr>
            </w:pPr>
          </w:p>
          <w:p>
            <w:pPr>
              <w:numPr>
                <w:ilvl w:val="0"/>
                <w:numId w:val="8"/>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空地展位：</w:t>
            </w:r>
            <w:r>
              <w:rPr>
                <w:rFonts w:hint="eastAsia" w:ascii="微软雅黑" w:hAnsi="微软雅黑" w:eastAsia="微软雅黑" w:cs="微软雅黑"/>
                <w:bCs/>
                <w:color w:val="3B3838"/>
              </w:rPr>
              <w:t>（36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w:t>
            </w:r>
          </w:p>
          <w:p>
            <w:pPr>
              <w:numPr>
                <w:ilvl w:val="0"/>
                <w:numId w:val="9"/>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国际展区：3200元/平米</w:t>
            </w:r>
          </w:p>
          <w:p>
            <w:pPr>
              <w:numPr>
                <w:ilvl w:val="0"/>
                <w:numId w:val="9"/>
              </w:num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国内展区：1300元/平米</w:t>
            </w:r>
          </w:p>
          <w:p>
            <w:pPr>
              <w:spacing w:line="360" w:lineRule="exact"/>
              <w:rPr>
                <w:rFonts w:ascii="微软雅黑" w:hAnsi="微软雅黑" w:eastAsia="微软雅黑" w:cs="微软雅黑"/>
                <w:bCs/>
                <w:color w:val="3B3838"/>
              </w:rPr>
            </w:pPr>
          </w:p>
          <w:p>
            <w:p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bCs/>
                <w:color w:val="3B3838"/>
              </w:rPr>
              <w:t>展位面积</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m</w:t>
            </w:r>
            <w:r>
              <w:rPr>
                <w:rFonts w:hint="eastAsia" w:ascii="微软雅黑" w:hAnsi="微软雅黑" w:eastAsia="微软雅黑" w:cs="微软雅黑"/>
                <w:color w:val="3B3838"/>
                <w:vertAlign w:val="superscript"/>
              </w:rPr>
              <w:t>2</w:t>
            </w:r>
          </w:p>
          <w:p>
            <w:pPr>
              <w:spacing w:line="360" w:lineRule="exact"/>
              <w:rPr>
                <w:rFonts w:ascii="微软雅黑" w:hAnsi="微软雅黑" w:eastAsia="微软雅黑" w:cs="微软雅黑"/>
              </w:rPr>
            </w:pPr>
            <w:r>
              <w:rPr>
                <w:rFonts w:hint="eastAsia" w:ascii="微软雅黑" w:hAnsi="微软雅黑" w:eastAsia="微软雅黑" w:cs="微软雅黑"/>
              </w:rPr>
              <w:t>展位号___________________</w:t>
            </w:r>
          </w:p>
          <w:p>
            <w:pPr>
              <w:spacing w:line="360" w:lineRule="exact"/>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r>
    </w:tbl>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2、 会刊广告：选择版面：</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封 面  ￥25,000元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 封 二  ￥18,000元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扉    页  ￥18,000元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底  ￥20,000元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三  ￥15,000元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彩色内页  ￥8,000元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3、特殊广告：选择类别：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参观券  ￥50,000元/50,000张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手提袋(独家)   ￥60,000元/20,000个  </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参观吊带 ￥60,000元/30000个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展位图标识     ￥30,000元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4、技术讲座：8000元/场，选择</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场，主讲人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5、会务费：1200元/人，包括展会资料、午餐、饮料、酒会、礼品等。共</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人，费用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以上参展费用总计（大写）加百分之六税率后为：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；付款日期：2020年</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月</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日</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特别提示：报名后十个工作日之内请将参展费用的一次性汇入组织单位指定帐户，并及时传真付款底单，以便核查；组织单位收到全部参展费用为最终确认参展商展出资格。</w:t>
      </w:r>
    </w:p>
    <w:p>
      <w:pPr>
        <w:spacing w:line="320" w:lineRule="exact"/>
        <w:rPr>
          <w:rFonts w:ascii="微软雅黑" w:hAnsi="微软雅黑" w:eastAsia="微软雅黑" w:cs="微软雅黑"/>
          <w:b/>
          <w:bCs/>
          <w:color w:val="3B3838"/>
          <w:sz w:val="20"/>
          <w:szCs w:val="22"/>
        </w:rPr>
      </w:pPr>
    </w:p>
    <w:p>
      <w:pPr>
        <w:spacing w:line="320" w:lineRule="exact"/>
        <w:rPr>
          <w:rFonts w:ascii="微软雅黑" w:hAnsi="微软雅黑" w:eastAsia="微软雅黑" w:cs="微软雅黑"/>
          <w:b/>
          <w:bCs/>
          <w:color w:val="3B3838"/>
          <w:sz w:val="20"/>
          <w:szCs w:val="22"/>
        </w:rPr>
      </w:pPr>
      <w:r>
        <w:rPr>
          <w:rFonts w:hint="eastAsia" w:ascii="微软雅黑" w:hAnsi="微软雅黑" w:eastAsia="微软雅黑" w:cs="微软雅黑"/>
          <w:b/>
          <w:bCs/>
          <w:color w:val="3B3838"/>
          <w:sz w:val="20"/>
          <w:szCs w:val="22"/>
        </w:rPr>
        <w:t>组织单位：振威展览股份   北京振威展览有限公司               参展单位印鉴及负责人签名：</w:t>
      </w:r>
    </w:p>
    <w:p>
      <w:pPr>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地  址：北京市通州区经海五路1号院国际企业大道</w:t>
      </w:r>
    </w:p>
    <w:p>
      <w:pPr>
        <w:spacing w:line="320" w:lineRule="exact"/>
        <w:rPr>
          <w:rFonts w:ascii="微软雅黑" w:hAnsi="微软雅黑" w:eastAsia="微软雅黑" w:cs="微软雅黑"/>
          <w:color w:val="3B3838"/>
          <w:sz w:val="20"/>
          <w:szCs w:val="22"/>
          <w:u w:val="single"/>
        </w:rPr>
      </w:pPr>
      <w:r>
        <w:rPr>
          <w:rFonts w:hint="eastAsia" w:ascii="微软雅黑" w:hAnsi="微软雅黑" w:eastAsia="微软雅黑" w:cs="微软雅黑"/>
          <w:color w:val="3B3838"/>
          <w:sz w:val="20"/>
          <w:szCs w:val="22"/>
        </w:rPr>
        <w:t xml:space="preserve">III13号楼振威展览大厦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u w:val="single"/>
        </w:rPr>
        <mc:AlternateContent>
          <mc:Choice Requires="wps">
            <w:drawing>
              <wp:anchor distT="0" distB="0" distL="114300" distR="114300" simplePos="0" relativeHeight="251665408" behindDoc="0" locked="0" layoutInCell="1" allowOverlap="1">
                <wp:simplePos x="0" y="0"/>
                <wp:positionH relativeFrom="column">
                  <wp:posOffset>3878580</wp:posOffset>
                </wp:positionH>
                <wp:positionV relativeFrom="paragraph">
                  <wp:posOffset>9525</wp:posOffset>
                </wp:positionV>
                <wp:extent cx="1714500" cy="508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17145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05.4pt;margin-top:0.75pt;height:0.4pt;width:135pt;z-index:251665408;mso-width-relative:page;mso-height-relative:page;" filled="f" stroked="t" coordsize="21600,21600" o:gfxdata="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vwJHzTAAAABwEAAA8AAAAAAAAA&#10;AQAgAAAAIgAAAGRycy9kb3ducmV2LnhtbFBLAQIUABQAAAAIAIdO4kAyEJCl3QEAAJcDAAAOAAAA&#10;AAAAAAEAIAAAACIBAABkcnMvZTJvRG9jLnhtbFBLBQYAAAAABgAGAFkBAABxBQAAAAA=&#10;">
                <v:fill on="f" focussize="0,0"/>
                <v:stroke color="#000000" joinstyle="round"/>
                <v:imagedata o:title=""/>
                <o:lock v:ext="edit" aspectratio="f"/>
              </v:line>
            </w:pict>
          </mc:Fallback>
        </mc:AlternateContent>
      </w:r>
      <w:r>
        <w:rPr>
          <w:rFonts w:hint="eastAsia" w:ascii="微软雅黑" w:hAnsi="微软雅黑" w:eastAsia="微软雅黑" w:cs="微软雅黑"/>
          <w:color w:val="3B3838"/>
          <w:sz w:val="20"/>
          <w:szCs w:val="22"/>
        </w:rPr>
        <w:t>电  话：010-561769</w:t>
      </w:r>
      <w:r>
        <w:rPr>
          <w:rFonts w:hint="eastAsia" w:ascii="微软雅黑" w:hAnsi="微软雅黑" w:eastAsia="微软雅黑" w:cs="微软雅黑"/>
          <w:color w:val="3B3838"/>
          <w:sz w:val="20"/>
          <w:szCs w:val="22"/>
          <w:lang w:val="en-US" w:eastAsia="zh-CN"/>
        </w:rPr>
        <w:t>45</w:t>
      </w:r>
      <w:r>
        <w:rPr>
          <w:rFonts w:hint="eastAsia" w:ascii="微软雅黑" w:hAnsi="微软雅黑" w:eastAsia="微软雅黑" w:cs="微软雅黑"/>
          <w:color w:val="3B3838"/>
          <w:sz w:val="20"/>
          <w:szCs w:val="22"/>
        </w:rPr>
        <w:t xml:space="preserve">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E-mail：</w:t>
      </w:r>
      <w:r>
        <w:fldChar w:fldCharType="begin"/>
      </w:r>
      <w:r>
        <w:instrText xml:space="preserve"> HYPERLINK "mailto:tq@zhenweiexpo.com" </w:instrText>
      </w:r>
      <w:r>
        <w:fldChar w:fldCharType="separate"/>
      </w:r>
      <w:r>
        <w:rPr>
          <w:rStyle w:val="12"/>
          <w:rFonts w:hint="eastAsia" w:ascii="微软雅黑" w:hAnsi="微软雅黑" w:eastAsia="微软雅黑" w:cs="微软雅黑"/>
          <w:sz w:val="20"/>
          <w:szCs w:val="22"/>
          <w:lang w:val="en-US" w:eastAsia="zh-CN"/>
        </w:rPr>
        <w:t>cm</w:t>
      </w:r>
      <w:r>
        <w:rPr>
          <w:rStyle w:val="12"/>
          <w:rFonts w:hint="eastAsia" w:ascii="微软雅黑" w:hAnsi="微软雅黑" w:eastAsia="微软雅黑" w:cs="微软雅黑"/>
          <w:sz w:val="20"/>
          <w:szCs w:val="22"/>
        </w:rPr>
        <w:t>@zhenweiexpo.com</w:t>
      </w:r>
      <w:r>
        <w:rPr>
          <w:rStyle w:val="12"/>
          <w:rFonts w:hint="eastAsia" w:ascii="微软雅黑" w:hAnsi="微软雅黑" w:eastAsia="微软雅黑" w:cs="微软雅黑"/>
          <w:sz w:val="20"/>
          <w:szCs w:val="22"/>
        </w:rPr>
        <w:fldChar w:fldCharType="end"/>
      </w:r>
      <w:r>
        <w:rPr>
          <w:rFonts w:hint="eastAsia" w:ascii="微软雅黑" w:hAnsi="微软雅黑" w:eastAsia="微软雅黑" w:cs="微软雅黑"/>
          <w:color w:val="3B3838"/>
          <w:sz w:val="20"/>
          <w:szCs w:val="22"/>
        </w:rPr>
        <w:t xml:space="preserve">                                年  月  日</w:t>
      </w:r>
    </w:p>
    <w:p>
      <w:pPr>
        <w:tabs>
          <w:tab w:val="left" w:pos="9345"/>
        </w:tabs>
        <w:spacing w:line="320" w:lineRule="exact"/>
        <w:rPr>
          <w:rFonts w:ascii="微软雅黑" w:hAnsi="微软雅黑" w:eastAsia="微软雅黑" w:cs="微软雅黑"/>
          <w:color w:val="3B3838"/>
          <w:sz w:val="20"/>
          <w:szCs w:val="22"/>
        </w:rPr>
        <w:sectPr>
          <w:type w:val="continuous"/>
          <w:pgSz w:w="11906" w:h="16838"/>
          <w:pgMar w:top="1440" w:right="1080" w:bottom="1440" w:left="1080" w:header="794" w:footer="474" w:gutter="0"/>
          <w:cols w:space="720" w:num="1"/>
          <w:docGrid w:type="lines" w:linePitch="312" w:charSpace="0"/>
        </w:sectPr>
      </w:pPr>
      <w:r>
        <w:rPr>
          <w:rFonts w:hint="eastAsia" w:ascii="微软雅黑" w:hAnsi="微软雅黑" w:eastAsia="微软雅黑" w:cs="微软雅黑"/>
          <w:color w:val="3B3838"/>
          <w:sz w:val="20"/>
          <w:szCs w:val="22"/>
        </w:rPr>
        <w:t xml:space="preserve">联系人：MCE组委会 </w:t>
      </w:r>
      <w:r>
        <w:rPr>
          <w:rFonts w:hint="eastAsia" w:ascii="微软雅黑" w:hAnsi="微软雅黑" w:eastAsia="微软雅黑" w:cs="微软雅黑"/>
          <w:color w:val="3B3838"/>
          <w:sz w:val="20"/>
          <w:szCs w:val="22"/>
          <w:lang w:eastAsia="zh-CN"/>
        </w:rPr>
        <w:t>魏经理</w:t>
      </w:r>
      <w:r>
        <w:rPr>
          <w:rFonts w:hint="eastAsia" w:ascii="微软雅黑" w:hAnsi="微软雅黑" w:eastAsia="微软雅黑" w:cs="微软雅黑"/>
          <w:color w:val="3B3838"/>
          <w:sz w:val="20"/>
          <w:szCs w:val="22"/>
        </w:rPr>
        <w:t xml:space="preserve">      </w:t>
      </w:r>
      <w:bookmarkStart w:id="0" w:name="_GoBack"/>
      <w:bookmarkEnd w:id="0"/>
    </w:p>
    <w:p>
      <w:pPr>
        <w:pStyle w:val="6"/>
        <w:rPr>
          <w:rFonts w:ascii="微软雅黑" w:hAnsi="微软雅黑" w:eastAsia="微软雅黑" w:cs="微软雅黑"/>
        </w:rPr>
      </w:pPr>
      <w:r>
        <w:rPr>
          <w:rFonts w:hint="eastAsia" w:ascii="微软雅黑" w:hAnsi="微软雅黑" w:eastAsia="微软雅黑" w:cs="微软雅黑"/>
        </w:rPr>
        <w:t>2020年上海国际医用化工材料产品技术与设备展览会</w:t>
      </w:r>
    </w:p>
    <w:p>
      <w:pPr>
        <w:pStyle w:val="6"/>
        <w:rPr>
          <w:rFonts w:ascii="微软雅黑" w:hAnsi="微软雅黑" w:eastAsia="微软雅黑" w:cs="微软雅黑"/>
        </w:rPr>
      </w:pPr>
      <w:r>
        <w:rPr>
          <w:rFonts w:hint="eastAsia" w:ascii="微软雅黑" w:hAnsi="微软雅黑" w:eastAsia="微软雅黑" w:cs="微软雅黑"/>
        </w:rPr>
        <w:t>特邀观众申请表</w:t>
      </w:r>
    </w:p>
    <w:tbl>
      <w:tblPr>
        <w:tblStyle w:val="7"/>
        <w:tblW w:w="9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展商名称</w:t>
            </w: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中文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英文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公司官网</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8"/>
                <w:szCs w:val="28"/>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主营产品、技术</w:t>
            </w:r>
          </w:p>
          <w:p>
            <w:pPr>
              <w:jc w:val="center"/>
              <w:rPr>
                <w:rFonts w:ascii="微软雅黑" w:hAnsi="微软雅黑" w:eastAsia="微软雅黑" w:cs="微软雅黑"/>
                <w:sz w:val="24"/>
              </w:rPr>
            </w:pPr>
            <w:r>
              <w:rPr>
                <w:rFonts w:hint="eastAsia" w:ascii="微软雅黑" w:hAnsi="微软雅黑" w:eastAsia="微软雅黑" w:cs="微软雅黑"/>
                <w:sz w:val="24"/>
              </w:rPr>
              <w:t>（中、英文）</w:t>
            </w:r>
          </w:p>
          <w:p>
            <w:pPr>
              <w:jc w:val="center"/>
              <w:rPr>
                <w:rFonts w:ascii="微软雅黑" w:hAnsi="微软雅黑" w:eastAsia="微软雅黑" w:cs="微软雅黑"/>
                <w:sz w:val="28"/>
                <w:szCs w:val="28"/>
              </w:rPr>
            </w:pP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计划展出的产品及技术</w:t>
            </w:r>
            <w:r>
              <w:rPr>
                <w:rFonts w:hint="eastAsia" w:ascii="微软雅黑" w:hAnsi="微软雅黑" w:eastAsia="微软雅黑" w:cs="微软雅黑"/>
                <w:sz w:val="24"/>
              </w:rPr>
              <w:t>（中、英文）</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18"/>
                <w:szCs w:val="18"/>
              </w:rPr>
              <w:t>(请附上中英产品介绍+图片）</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微软雅黑" w:hAnsi="微软雅黑" w:eastAsia="微软雅黑" w:cs="微软雅黑"/>
                <w:sz w:val="28"/>
                <w:szCs w:val="28"/>
              </w:rPr>
            </w:pPr>
            <w:r>
              <w:rPr>
                <w:rFonts w:hint="eastAsia" w:ascii="微软雅黑" w:hAnsi="微软雅黑" w:eastAsia="微软雅黑" w:cs="微软雅黑"/>
                <w:sz w:val="28"/>
                <w:szCs w:val="28"/>
              </w:rPr>
              <w:t>希望见到的专业</w:t>
            </w: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希望见到的未建立合作新企业名称</w:t>
            </w:r>
          </w:p>
          <w:p>
            <w:pPr>
              <w:rPr>
                <w:rFonts w:ascii="微软雅黑" w:hAnsi="微软雅黑" w:eastAsia="微软雅黑" w:cs="微软雅黑"/>
                <w:sz w:val="28"/>
                <w:szCs w:val="28"/>
              </w:rPr>
            </w:pPr>
            <w:r>
              <w:rPr>
                <w:rFonts w:hint="eastAsia" w:ascii="微软雅黑" w:hAnsi="微软雅黑" w:eastAsia="微软雅黑" w:cs="微软雅黑"/>
                <w:sz w:val="18"/>
                <w:szCs w:val="18"/>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vAlign w:val="center"/>
          </w:tcPr>
          <w:p>
            <w:pPr>
              <w:jc w:val="left"/>
              <w:rPr>
                <w:rFonts w:ascii="微软雅黑" w:hAnsi="微软雅黑" w:eastAsia="微软雅黑" w:cs="微软雅黑"/>
                <w:sz w:val="28"/>
                <w:szCs w:val="28"/>
              </w:rPr>
            </w:pPr>
            <w:r>
              <w:rPr>
                <w:rFonts w:hint="eastAsia" w:ascii="微软雅黑" w:hAnsi="微软雅黑" w:eastAsia="微软雅黑" w:cs="微软雅黑"/>
                <w:sz w:val="28"/>
                <w:szCs w:val="28"/>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公司名称</w:t>
            </w: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联系人</w:t>
            </w: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bl>
    <w:p>
      <w:pPr>
        <w:tabs>
          <w:tab w:val="left" w:pos="9345"/>
        </w:tabs>
        <w:spacing w:line="276" w:lineRule="auto"/>
        <w:rPr>
          <w:rFonts w:ascii="微软雅黑" w:hAnsi="微软雅黑" w:eastAsia="微软雅黑" w:cs="微软雅黑"/>
        </w:rPr>
      </w:pPr>
    </w:p>
    <w:sectPr>
      <w:footerReference r:id="rId4" w:type="default"/>
      <w:pgSz w:w="11906" w:h="16838"/>
      <w:pgMar w:top="1134" w:right="1466" w:bottom="1134" w:left="1440" w:header="794"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rPr>
        <w:rFonts w:hint="eastAsia"/>
      </w:rPr>
      <w:drawing>
        <wp:inline distT="0" distB="0" distL="114300" distR="114300">
          <wp:extent cx="1856740" cy="312420"/>
          <wp:effectExtent l="0" t="0" r="10160" b="11430"/>
          <wp:docPr id="13"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3"/>
                  <pic:cNvPicPr>
                    <a:picLocks noChangeAspect="1"/>
                  </pic:cNvPicPr>
                </pic:nvPicPr>
                <pic:blipFill>
                  <a:blip r:embed="rId1"/>
                  <a:stretch>
                    <a:fillRect/>
                  </a:stretch>
                </pic:blipFill>
                <pic:spPr>
                  <a:xfrm>
                    <a:off x="0" y="0"/>
                    <a:ext cx="1856740" cy="312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793"/>
    <w:multiLevelType w:val="multilevel"/>
    <w:tmpl w:val="050547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B0C7B1A"/>
    <w:multiLevelType w:val="multilevel"/>
    <w:tmpl w:val="0B0C7B1A"/>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1C4C397B"/>
    <w:multiLevelType w:val="multilevel"/>
    <w:tmpl w:val="1C4C39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BA19B2"/>
    <w:multiLevelType w:val="multilevel"/>
    <w:tmpl w:val="51BA19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937085"/>
    <w:multiLevelType w:val="multilevel"/>
    <w:tmpl w:val="5A9370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3767BEE"/>
    <w:multiLevelType w:val="multilevel"/>
    <w:tmpl w:val="63767B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A231BC8"/>
    <w:multiLevelType w:val="multilevel"/>
    <w:tmpl w:val="6A231B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97C5486"/>
    <w:multiLevelType w:val="multilevel"/>
    <w:tmpl w:val="797C5486"/>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7DFD226E"/>
    <w:multiLevelType w:val="multilevel"/>
    <w:tmpl w:val="7DFD22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41677"/>
    <w:rsid w:val="000216CC"/>
    <w:rsid w:val="00033683"/>
    <w:rsid w:val="000632C4"/>
    <w:rsid w:val="001140AC"/>
    <w:rsid w:val="001F1A20"/>
    <w:rsid w:val="001F50AA"/>
    <w:rsid w:val="00234717"/>
    <w:rsid w:val="003B4CA1"/>
    <w:rsid w:val="0043596D"/>
    <w:rsid w:val="004A12D9"/>
    <w:rsid w:val="00573A1A"/>
    <w:rsid w:val="00614544"/>
    <w:rsid w:val="006E0F5B"/>
    <w:rsid w:val="0078359A"/>
    <w:rsid w:val="00793038"/>
    <w:rsid w:val="00894125"/>
    <w:rsid w:val="008B03D5"/>
    <w:rsid w:val="008B5B7D"/>
    <w:rsid w:val="009F7D65"/>
    <w:rsid w:val="00A436D0"/>
    <w:rsid w:val="00A506F5"/>
    <w:rsid w:val="00B5181B"/>
    <w:rsid w:val="00B714F8"/>
    <w:rsid w:val="00C264F9"/>
    <w:rsid w:val="00C77B22"/>
    <w:rsid w:val="00CE3AC7"/>
    <w:rsid w:val="00CF1929"/>
    <w:rsid w:val="00D357D8"/>
    <w:rsid w:val="00EE17AD"/>
    <w:rsid w:val="00F241EE"/>
    <w:rsid w:val="030B3DF1"/>
    <w:rsid w:val="03343019"/>
    <w:rsid w:val="05CC0A97"/>
    <w:rsid w:val="06F55364"/>
    <w:rsid w:val="0A986D23"/>
    <w:rsid w:val="0F641677"/>
    <w:rsid w:val="10CD4157"/>
    <w:rsid w:val="15D93D04"/>
    <w:rsid w:val="166815BB"/>
    <w:rsid w:val="17383CB0"/>
    <w:rsid w:val="17B42973"/>
    <w:rsid w:val="19FC3400"/>
    <w:rsid w:val="1A782257"/>
    <w:rsid w:val="246F6F6E"/>
    <w:rsid w:val="24753D35"/>
    <w:rsid w:val="260E14F4"/>
    <w:rsid w:val="2AE33FA8"/>
    <w:rsid w:val="31EC0E8B"/>
    <w:rsid w:val="3C5B59A5"/>
    <w:rsid w:val="3D6E6C29"/>
    <w:rsid w:val="45C11DA8"/>
    <w:rsid w:val="4D1B6949"/>
    <w:rsid w:val="4D513062"/>
    <w:rsid w:val="56804A26"/>
    <w:rsid w:val="5DC6762C"/>
    <w:rsid w:val="6A135D37"/>
    <w:rsid w:val="6A424560"/>
    <w:rsid w:val="6CA01898"/>
    <w:rsid w:val="730F64F1"/>
    <w:rsid w:val="761D6CF2"/>
    <w:rsid w:val="76CC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00" w:lineRule="exact"/>
      <w:ind w:firstLine="480"/>
    </w:pPr>
    <w:rPr>
      <w:rFonts w:ascii="仿宋_GB2312" w:eastAsia="方正书宋简体"/>
      <w:szCs w:val="20"/>
    </w:rPr>
  </w:style>
  <w:style w:type="paragraph" w:styleId="3">
    <w:name w:val="Date"/>
    <w:basedOn w:val="1"/>
    <w:next w:val="1"/>
    <w:qFormat/>
    <w:uiPriority w:val="0"/>
    <w:rPr>
      <w:rFonts w:ascii="仿宋_GB2312" w:eastAsia="仿宋_GB2312"/>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customStyle="1" w:styleId="13">
    <w:name w:val="页眉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996</Words>
  <Characters>5680</Characters>
  <Lines>47</Lines>
  <Paragraphs>13</Paragraphs>
  <TotalTime>4</TotalTime>
  <ScaleCrop>false</ScaleCrop>
  <LinksUpToDate>false</LinksUpToDate>
  <CharactersWithSpaces>6663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2020-03-19T06:20:00Z</dcterms:created>
  <dc:creator>Rainbow虹✨</dc:creator>
  <cp:lastModifiedBy>Administrator</cp:lastModifiedBy>
  <dcterms:modified xsi:type="dcterms:W3CDTF">2020-04-08T07:31:04Z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