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6"/>
          <w:szCs w:val="36"/>
        </w:rPr>
      </w:pPr>
      <w:r>
        <w:rPr>
          <w:rFonts w:hint="eastAsia" w:ascii="微软雅黑" w:hAnsi="微软雅黑" w:eastAsia="微软雅黑"/>
          <w:sz w:val="36"/>
          <w:szCs w:val="36"/>
        </w:rPr>
        <w:t>华熙生物科技（天津）有限公司透明质酸钠及相关项目</w:t>
      </w:r>
    </w:p>
    <w:p>
      <w:pPr>
        <w:jc w:val="center"/>
        <w:rPr>
          <w:rFonts w:ascii="微软雅黑" w:hAnsi="微软雅黑" w:eastAsia="微软雅黑"/>
          <w:sz w:val="36"/>
          <w:szCs w:val="36"/>
        </w:rPr>
      </w:pPr>
      <w:r>
        <w:rPr>
          <w:rFonts w:hint="eastAsia" w:ascii="微软雅黑" w:hAnsi="微软雅黑" w:eastAsia="微软雅黑"/>
          <w:sz w:val="36"/>
          <w:szCs w:val="36"/>
        </w:rPr>
        <w:t>设备采购工程招标公告</w:t>
      </w:r>
    </w:p>
    <w:p>
      <w:pPr>
        <w:rPr>
          <w:rFonts w:ascii="微软雅黑" w:hAnsi="微软雅黑" w:eastAsia="微软雅黑"/>
          <w:sz w:val="24"/>
          <w:szCs w:val="24"/>
        </w:rPr>
      </w:pPr>
    </w:p>
    <w:p>
      <w:pPr>
        <w:rPr>
          <w:rFonts w:ascii="微软雅黑" w:hAnsi="微软雅黑" w:eastAsia="微软雅黑"/>
          <w:b/>
          <w:sz w:val="24"/>
          <w:szCs w:val="24"/>
        </w:rPr>
      </w:pPr>
      <w:r>
        <w:rPr>
          <w:rFonts w:hint="eastAsia" w:ascii="微软雅黑" w:hAnsi="微软雅黑" w:eastAsia="微软雅黑"/>
          <w:b/>
          <w:sz w:val="24"/>
          <w:szCs w:val="24"/>
        </w:rPr>
        <w:t>1、招标单位及类别：</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 xml:space="preserve">华熙生物科技（天津）有限公司 </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设备采购类招标</w:t>
      </w:r>
    </w:p>
    <w:p>
      <w:pPr>
        <w:rPr>
          <w:rFonts w:ascii="微软雅黑" w:hAnsi="微软雅黑" w:eastAsia="微软雅黑"/>
          <w:b/>
          <w:sz w:val="24"/>
          <w:szCs w:val="24"/>
        </w:rPr>
      </w:pPr>
      <w:r>
        <w:rPr>
          <w:rFonts w:hint="eastAsia" w:ascii="微软雅黑" w:hAnsi="微软雅黑" w:eastAsia="微软雅黑"/>
          <w:b/>
          <w:sz w:val="24"/>
          <w:szCs w:val="24"/>
        </w:rPr>
        <w:t>2、招标项目概况：</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2.1、项目位置：天津开发区中区纺一路以东，纺三路以西，轻八街以北，轻七街以南。</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2.2、项目简介：</w:t>
      </w:r>
      <w:r>
        <w:rPr>
          <w:rFonts w:ascii="微软雅黑" w:hAnsi="微软雅黑" w:eastAsia="微软雅黑"/>
          <w:sz w:val="24"/>
          <w:szCs w:val="24"/>
        </w:rPr>
        <w:t xml:space="preserve"> 项目占地面积</w:t>
      </w:r>
      <w:r>
        <w:rPr>
          <w:rFonts w:hint="eastAsia" w:ascii="微软雅黑" w:hAnsi="微软雅黑" w:eastAsia="微软雅黑"/>
          <w:sz w:val="24"/>
          <w:szCs w:val="24"/>
        </w:rPr>
        <w:t>4</w:t>
      </w:r>
      <w:r>
        <w:rPr>
          <w:rFonts w:ascii="微软雅黑" w:hAnsi="微软雅黑" w:eastAsia="微软雅黑"/>
          <w:sz w:val="24"/>
          <w:szCs w:val="24"/>
        </w:rPr>
        <w:t>77417.4平方米</w:t>
      </w:r>
      <w:r>
        <w:rPr>
          <w:rFonts w:hint="eastAsia" w:ascii="微软雅黑" w:hAnsi="微软雅黑" w:eastAsia="微软雅黑"/>
          <w:sz w:val="24"/>
          <w:szCs w:val="24"/>
        </w:rPr>
        <w:t>，建筑面积3</w:t>
      </w:r>
      <w:r>
        <w:rPr>
          <w:rFonts w:ascii="微软雅黑" w:hAnsi="微软雅黑" w:eastAsia="微软雅黑"/>
          <w:sz w:val="24"/>
          <w:szCs w:val="24"/>
        </w:rPr>
        <w:t>80000平方米</w:t>
      </w:r>
      <w:r>
        <w:rPr>
          <w:rFonts w:hint="eastAsia" w:ascii="微软雅黑" w:hAnsi="微软雅黑" w:eastAsia="微软雅黑"/>
          <w:sz w:val="24"/>
          <w:szCs w:val="24"/>
        </w:rPr>
        <w:t>。</w:t>
      </w:r>
      <w:r>
        <w:rPr>
          <w:rFonts w:ascii="微软雅黑" w:hAnsi="微软雅黑" w:eastAsia="微软雅黑"/>
          <w:sz w:val="24"/>
          <w:szCs w:val="24"/>
        </w:rPr>
        <w:t>分三期</w:t>
      </w:r>
      <w:r>
        <w:rPr>
          <w:rFonts w:hint="eastAsia" w:ascii="微软雅黑" w:hAnsi="微软雅黑" w:eastAsia="微软雅黑"/>
          <w:sz w:val="24"/>
          <w:szCs w:val="24"/>
        </w:rPr>
        <w:t>建设，设计生产能力为：一期年产非透明质酸钠原料4</w:t>
      </w:r>
      <w:r>
        <w:rPr>
          <w:rFonts w:ascii="微软雅黑" w:hAnsi="微软雅黑" w:eastAsia="微软雅黑"/>
          <w:sz w:val="24"/>
          <w:szCs w:val="24"/>
        </w:rPr>
        <w:t>20吨</w:t>
      </w:r>
      <w:r>
        <w:rPr>
          <w:rFonts w:hint="eastAsia" w:ascii="微软雅黑" w:hAnsi="微软雅黑" w:eastAsia="微软雅黑"/>
          <w:sz w:val="24"/>
          <w:szCs w:val="24"/>
        </w:rPr>
        <w:t>；</w:t>
      </w:r>
      <w:r>
        <w:rPr>
          <w:rFonts w:ascii="微软雅黑" w:hAnsi="微软雅黑" w:eastAsia="微软雅黑"/>
          <w:sz w:val="24"/>
          <w:szCs w:val="24"/>
        </w:rPr>
        <w:t>二期年产透明质酸钠原料</w:t>
      </w:r>
      <w:r>
        <w:rPr>
          <w:rFonts w:hint="eastAsia" w:ascii="微软雅黑" w:hAnsi="微软雅黑" w:eastAsia="微软雅黑"/>
          <w:sz w:val="24"/>
          <w:szCs w:val="24"/>
        </w:rPr>
        <w:t>3</w:t>
      </w:r>
      <w:r>
        <w:rPr>
          <w:rFonts w:ascii="微软雅黑" w:hAnsi="微软雅黑" w:eastAsia="微软雅黑"/>
          <w:sz w:val="24"/>
          <w:szCs w:val="24"/>
        </w:rPr>
        <w:t>00吨</w:t>
      </w:r>
      <w:r>
        <w:rPr>
          <w:rFonts w:hint="eastAsia" w:ascii="微软雅黑" w:hAnsi="微软雅黑" w:eastAsia="微软雅黑"/>
          <w:sz w:val="24"/>
          <w:szCs w:val="24"/>
        </w:rPr>
        <w:t>、</w:t>
      </w:r>
      <w:r>
        <w:rPr>
          <w:rFonts w:ascii="微软雅黑" w:hAnsi="微软雅黑" w:eastAsia="微软雅黑"/>
          <w:sz w:val="24"/>
          <w:szCs w:val="24"/>
        </w:rPr>
        <w:t>透明质酸钠衍生物及溶液</w:t>
      </w:r>
      <w:r>
        <w:rPr>
          <w:rFonts w:hint="eastAsia" w:ascii="微软雅黑" w:hAnsi="微软雅黑" w:eastAsia="微软雅黑"/>
          <w:sz w:val="24"/>
          <w:szCs w:val="24"/>
        </w:rPr>
        <w:t>6</w:t>
      </w:r>
      <w:r>
        <w:rPr>
          <w:rFonts w:ascii="微软雅黑" w:hAnsi="微软雅黑" w:eastAsia="微软雅黑"/>
          <w:sz w:val="24"/>
          <w:szCs w:val="24"/>
        </w:rPr>
        <w:t>52吨</w:t>
      </w:r>
      <w:r>
        <w:rPr>
          <w:rFonts w:hint="eastAsia" w:ascii="微软雅黑" w:hAnsi="微软雅黑" w:eastAsia="微软雅黑"/>
          <w:sz w:val="24"/>
          <w:szCs w:val="24"/>
        </w:rPr>
        <w:t>（透明质酸钠原料深加工）、透明质酸钠终端产品2</w:t>
      </w:r>
      <w:r>
        <w:rPr>
          <w:rFonts w:ascii="微软雅黑" w:hAnsi="微软雅黑" w:eastAsia="微软雅黑"/>
          <w:sz w:val="24"/>
          <w:szCs w:val="24"/>
        </w:rPr>
        <w:t>.1亿支</w:t>
      </w:r>
      <w:r>
        <w:rPr>
          <w:rFonts w:hint="eastAsia" w:ascii="微软雅黑" w:hAnsi="微软雅黑" w:eastAsia="微软雅黑"/>
          <w:sz w:val="24"/>
          <w:szCs w:val="24"/>
        </w:rPr>
        <w:t>；</w:t>
      </w:r>
      <w:r>
        <w:rPr>
          <w:rFonts w:ascii="微软雅黑" w:hAnsi="微软雅黑" w:eastAsia="微软雅黑"/>
          <w:sz w:val="24"/>
          <w:szCs w:val="24"/>
        </w:rPr>
        <w:t>三期年产透明质酸钠原料</w:t>
      </w:r>
      <w:r>
        <w:rPr>
          <w:rFonts w:hint="eastAsia" w:ascii="微软雅黑" w:hAnsi="微软雅黑" w:eastAsia="微软雅黑"/>
          <w:sz w:val="24"/>
          <w:szCs w:val="24"/>
        </w:rPr>
        <w:t>3</w:t>
      </w:r>
      <w:r>
        <w:rPr>
          <w:rFonts w:ascii="微软雅黑" w:hAnsi="微软雅黑" w:eastAsia="微软雅黑"/>
          <w:sz w:val="24"/>
          <w:szCs w:val="24"/>
        </w:rPr>
        <w:t>60吨</w:t>
      </w:r>
      <w:r>
        <w:rPr>
          <w:rFonts w:hint="eastAsia" w:ascii="微软雅黑" w:hAnsi="微软雅黑" w:eastAsia="微软雅黑"/>
          <w:sz w:val="24"/>
          <w:szCs w:val="24"/>
        </w:rPr>
        <w:t>、</w:t>
      </w:r>
      <w:r>
        <w:rPr>
          <w:rFonts w:ascii="微软雅黑" w:hAnsi="微软雅黑" w:eastAsia="微软雅黑"/>
          <w:sz w:val="24"/>
          <w:szCs w:val="24"/>
        </w:rPr>
        <w:t>透明质酸钠终端产品</w:t>
      </w:r>
      <w:r>
        <w:rPr>
          <w:rFonts w:hint="eastAsia" w:ascii="微软雅黑" w:hAnsi="微软雅黑" w:eastAsia="微软雅黑"/>
          <w:sz w:val="24"/>
          <w:szCs w:val="24"/>
        </w:rPr>
        <w:t>2</w:t>
      </w:r>
      <w:r>
        <w:rPr>
          <w:rFonts w:ascii="微软雅黑" w:hAnsi="微软雅黑" w:eastAsia="微软雅黑"/>
          <w:sz w:val="24"/>
          <w:szCs w:val="24"/>
        </w:rPr>
        <w:t>.715亿支</w:t>
      </w:r>
      <w:r>
        <w:rPr>
          <w:rFonts w:hint="eastAsia" w:ascii="微软雅黑" w:hAnsi="微软雅黑" w:eastAsia="微软雅黑"/>
          <w:sz w:val="24"/>
          <w:szCs w:val="24"/>
        </w:rPr>
        <w:t>。</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2.3、本次招标范围：</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H</w:t>
      </w:r>
      <w:r>
        <w:rPr>
          <w:rFonts w:ascii="微软雅黑" w:hAnsi="微软雅黑" w:eastAsia="微软雅黑"/>
          <w:sz w:val="24"/>
          <w:szCs w:val="24"/>
        </w:rPr>
        <w:t>A</w:t>
      </w:r>
      <w:r>
        <w:rPr>
          <w:rFonts w:hint="eastAsia" w:ascii="微软雅黑" w:hAnsi="微软雅黑" w:eastAsia="微软雅黑"/>
          <w:sz w:val="24"/>
          <w:szCs w:val="24"/>
        </w:rPr>
        <w:t>纯化</w:t>
      </w:r>
      <w:r>
        <w:rPr>
          <w:rFonts w:ascii="微软雅黑" w:hAnsi="微软雅黑" w:eastAsia="微软雅黑"/>
          <w:sz w:val="24"/>
          <w:szCs w:val="24"/>
        </w:rPr>
        <w:t>车间一</w:t>
      </w:r>
      <w:r>
        <w:rPr>
          <w:rFonts w:hint="eastAsia" w:ascii="微软雅黑" w:hAnsi="微软雅黑" w:eastAsia="微软雅黑"/>
          <w:sz w:val="24"/>
          <w:szCs w:val="24"/>
        </w:rPr>
        <w:t>、</w:t>
      </w:r>
      <w:r>
        <w:rPr>
          <w:rFonts w:ascii="微软雅黑" w:hAnsi="微软雅黑" w:eastAsia="微软雅黑"/>
          <w:sz w:val="24"/>
          <w:szCs w:val="24"/>
        </w:rPr>
        <w:t>三品</w:t>
      </w:r>
      <w:r>
        <w:rPr>
          <w:rFonts w:hint="eastAsia" w:ascii="微软雅黑" w:hAnsi="微软雅黑" w:eastAsia="微软雅黑"/>
          <w:sz w:val="24"/>
          <w:szCs w:val="24"/>
        </w:rPr>
        <w:t>纯化</w:t>
      </w:r>
      <w:r>
        <w:rPr>
          <w:rFonts w:ascii="微软雅黑" w:hAnsi="微软雅黑" w:eastAsia="微软雅黑"/>
          <w:sz w:val="24"/>
          <w:szCs w:val="24"/>
        </w:rPr>
        <w:t>车间</w:t>
      </w:r>
      <w:r>
        <w:rPr>
          <w:rFonts w:hint="eastAsia" w:ascii="微软雅黑" w:hAnsi="微软雅黑" w:eastAsia="微软雅黑"/>
          <w:sz w:val="24"/>
          <w:szCs w:val="24"/>
        </w:rPr>
        <w:t>的</w:t>
      </w:r>
      <w:r>
        <w:rPr>
          <w:rFonts w:hint="eastAsia" w:ascii="微软雅黑" w:hAnsi="微软雅黑" w:eastAsia="微软雅黑"/>
          <w:sz w:val="24"/>
          <w:szCs w:val="24"/>
          <w:u w:val="single"/>
        </w:rPr>
        <w:t>三效浓缩系统（包括各类配套储罐）</w:t>
      </w:r>
      <w:r>
        <w:rPr>
          <w:rFonts w:hint="eastAsia" w:ascii="微软雅黑" w:hAnsi="微软雅黑" w:eastAsia="微软雅黑"/>
          <w:sz w:val="24"/>
          <w:szCs w:val="24"/>
        </w:rPr>
        <w:t>，浓缩系统的</w:t>
      </w:r>
      <w:r>
        <w:rPr>
          <w:rFonts w:ascii="微软雅黑" w:hAnsi="微软雅黑" w:eastAsia="微软雅黑"/>
          <w:sz w:val="24"/>
          <w:szCs w:val="24"/>
        </w:rPr>
        <w:t>规格型号</w:t>
      </w:r>
      <w:r>
        <w:rPr>
          <w:rFonts w:hint="eastAsia" w:ascii="微软雅黑" w:hAnsi="微软雅黑" w:eastAsia="微软雅黑"/>
          <w:sz w:val="24"/>
          <w:szCs w:val="24"/>
        </w:rPr>
        <w:t>、</w:t>
      </w:r>
      <w:r>
        <w:rPr>
          <w:rFonts w:ascii="微软雅黑" w:hAnsi="微软雅黑" w:eastAsia="微软雅黑"/>
          <w:sz w:val="24"/>
          <w:szCs w:val="24"/>
        </w:rPr>
        <w:t>数量及</w:t>
      </w:r>
      <w:r>
        <w:rPr>
          <w:rFonts w:hint="eastAsia" w:ascii="微软雅黑" w:hAnsi="微软雅黑" w:eastAsia="微软雅黑"/>
          <w:sz w:val="24"/>
          <w:szCs w:val="24"/>
        </w:rPr>
        <w:t>简要</w:t>
      </w:r>
      <w:r>
        <w:rPr>
          <w:rFonts w:ascii="微软雅黑" w:hAnsi="微软雅黑" w:eastAsia="微软雅黑"/>
          <w:sz w:val="24"/>
          <w:szCs w:val="24"/>
        </w:rPr>
        <w:t>说明如下</w:t>
      </w:r>
      <w:r>
        <w:rPr>
          <w:rFonts w:hint="eastAsia" w:ascii="微软雅黑" w:hAnsi="微软雅黑" w:eastAsia="微软雅黑"/>
          <w:sz w:val="24"/>
          <w:szCs w:val="24"/>
        </w:rPr>
        <w:t>：</w:t>
      </w:r>
    </w:p>
    <w:tbl>
      <w:tblPr>
        <w:tblStyle w:val="10"/>
        <w:tblW w:w="9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1"/>
        <w:gridCol w:w="1276"/>
        <w:gridCol w:w="992"/>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Pr>
          <w:p>
            <w:pPr>
              <w:jc w:val="center"/>
              <w:rPr>
                <w:rFonts w:hint="eastAsia" w:ascii="微软雅黑" w:hAnsi="微软雅黑" w:eastAsia="微软雅黑"/>
                <w:sz w:val="24"/>
                <w:szCs w:val="24"/>
              </w:rPr>
            </w:pPr>
            <w:r>
              <w:rPr>
                <w:rFonts w:hint="eastAsia" w:ascii="微软雅黑" w:hAnsi="微软雅黑" w:eastAsia="微软雅黑"/>
                <w:sz w:val="24"/>
                <w:szCs w:val="24"/>
              </w:rPr>
              <w:t>安装地点</w:t>
            </w:r>
          </w:p>
        </w:tc>
        <w:tc>
          <w:tcPr>
            <w:tcW w:w="1701" w:type="dxa"/>
          </w:tcPr>
          <w:p>
            <w:pPr>
              <w:jc w:val="center"/>
              <w:rPr>
                <w:rFonts w:hint="eastAsia" w:ascii="微软雅黑" w:hAnsi="微软雅黑" w:eastAsia="微软雅黑"/>
                <w:sz w:val="24"/>
                <w:szCs w:val="24"/>
              </w:rPr>
            </w:pPr>
            <w:r>
              <w:rPr>
                <w:rFonts w:hint="eastAsia" w:ascii="微软雅黑" w:hAnsi="微软雅黑" w:eastAsia="微软雅黑"/>
                <w:sz w:val="24"/>
                <w:szCs w:val="24"/>
              </w:rPr>
              <w:t>设备名称</w:t>
            </w:r>
          </w:p>
        </w:tc>
        <w:tc>
          <w:tcPr>
            <w:tcW w:w="1276" w:type="dxa"/>
          </w:tcPr>
          <w:p>
            <w:pPr>
              <w:jc w:val="center"/>
              <w:rPr>
                <w:rFonts w:hint="eastAsia" w:ascii="微软雅黑" w:hAnsi="微软雅黑" w:eastAsia="微软雅黑"/>
                <w:sz w:val="24"/>
                <w:szCs w:val="24"/>
              </w:rPr>
            </w:pPr>
            <w:r>
              <w:rPr>
                <w:rFonts w:hint="eastAsia" w:ascii="微软雅黑" w:hAnsi="微软雅黑" w:eastAsia="微软雅黑"/>
                <w:sz w:val="24"/>
                <w:szCs w:val="24"/>
              </w:rPr>
              <w:t>蒸发能力</w:t>
            </w:r>
          </w:p>
        </w:tc>
        <w:tc>
          <w:tcPr>
            <w:tcW w:w="992" w:type="dxa"/>
          </w:tcPr>
          <w:p>
            <w:pPr>
              <w:jc w:val="center"/>
              <w:rPr>
                <w:rFonts w:hint="eastAsia" w:ascii="微软雅黑" w:hAnsi="微软雅黑" w:eastAsia="微软雅黑"/>
                <w:sz w:val="24"/>
                <w:szCs w:val="24"/>
              </w:rPr>
            </w:pPr>
            <w:r>
              <w:rPr>
                <w:rFonts w:hint="eastAsia" w:ascii="微软雅黑" w:hAnsi="微软雅黑" w:eastAsia="微软雅黑"/>
                <w:sz w:val="24"/>
                <w:szCs w:val="24"/>
              </w:rPr>
              <w:t>数量</w:t>
            </w:r>
          </w:p>
        </w:tc>
        <w:tc>
          <w:tcPr>
            <w:tcW w:w="3791" w:type="dxa"/>
          </w:tcPr>
          <w:p>
            <w:pPr>
              <w:jc w:val="center"/>
              <w:rPr>
                <w:rFonts w:hint="eastAsia" w:ascii="微软雅黑" w:hAnsi="微软雅黑" w:eastAsia="微软雅黑"/>
                <w:sz w:val="24"/>
                <w:szCs w:val="24"/>
              </w:rPr>
            </w:pPr>
            <w:r>
              <w:rPr>
                <w:rFonts w:hint="eastAsia" w:ascii="微软雅黑" w:hAnsi="微软雅黑" w:eastAsia="微软雅黑"/>
                <w:sz w:val="24"/>
                <w:szCs w:val="24"/>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985" w:type="dxa"/>
            <w:vAlign w:val="center"/>
          </w:tcPr>
          <w:p>
            <w:pPr>
              <w:jc w:val="center"/>
              <w:rPr>
                <w:rFonts w:hint="eastAsia" w:ascii="微软雅黑" w:hAnsi="微软雅黑" w:eastAsia="微软雅黑"/>
                <w:sz w:val="24"/>
                <w:szCs w:val="24"/>
              </w:rPr>
            </w:pPr>
            <w:r>
              <w:rPr>
                <w:rFonts w:hint="eastAsia" w:ascii="微软雅黑" w:hAnsi="微软雅黑" w:eastAsia="微软雅黑"/>
                <w:sz w:val="24"/>
                <w:szCs w:val="24"/>
              </w:rPr>
              <w:t>H</w:t>
            </w:r>
            <w:r>
              <w:rPr>
                <w:rFonts w:ascii="微软雅黑" w:hAnsi="微软雅黑" w:eastAsia="微软雅黑"/>
                <w:sz w:val="24"/>
                <w:szCs w:val="24"/>
              </w:rPr>
              <w:t>A 纯化车间一</w:t>
            </w:r>
          </w:p>
        </w:tc>
        <w:tc>
          <w:tcPr>
            <w:tcW w:w="1701" w:type="dxa"/>
            <w:vAlign w:val="center"/>
          </w:tcPr>
          <w:p>
            <w:pPr>
              <w:jc w:val="center"/>
              <w:rPr>
                <w:rFonts w:hint="eastAsia" w:ascii="微软雅黑" w:hAnsi="微软雅黑" w:eastAsia="微软雅黑"/>
                <w:sz w:val="24"/>
                <w:szCs w:val="24"/>
              </w:rPr>
            </w:pPr>
            <w:r>
              <w:rPr>
                <w:rFonts w:hint="eastAsia" w:ascii="微软雅黑" w:hAnsi="微软雅黑" w:eastAsia="微软雅黑"/>
                <w:sz w:val="24"/>
                <w:szCs w:val="24"/>
              </w:rPr>
              <w:t>三效浓缩系统</w:t>
            </w:r>
          </w:p>
        </w:tc>
        <w:tc>
          <w:tcPr>
            <w:tcW w:w="1276" w:type="dxa"/>
            <w:vAlign w:val="center"/>
          </w:tcPr>
          <w:p>
            <w:pPr>
              <w:jc w:val="center"/>
              <w:rPr>
                <w:rFonts w:hint="eastAsia"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0T/h</w:t>
            </w:r>
          </w:p>
        </w:tc>
        <w:tc>
          <w:tcPr>
            <w:tcW w:w="992"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1套</w:t>
            </w:r>
          </w:p>
        </w:tc>
        <w:tc>
          <w:tcPr>
            <w:tcW w:w="3791" w:type="dxa"/>
            <w:vMerge w:val="restart"/>
          </w:tcPr>
          <w:p>
            <w:pP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 xml:space="preserve"> 投标人根据U</w:t>
            </w:r>
            <w:r>
              <w:rPr>
                <w:rFonts w:asciiTheme="minorEastAsia" w:hAnsiTheme="minorEastAsia"/>
                <w:sz w:val="24"/>
                <w:szCs w:val="24"/>
              </w:rPr>
              <w:t>RS要求自行设计浓缩系统的设备</w:t>
            </w:r>
            <w:r>
              <w:rPr>
                <w:rFonts w:hint="eastAsia" w:asciiTheme="minorEastAsia" w:hAnsiTheme="minorEastAsia"/>
                <w:sz w:val="24"/>
                <w:szCs w:val="24"/>
              </w:rPr>
              <w:t>、</w:t>
            </w:r>
            <w:r>
              <w:rPr>
                <w:rFonts w:asciiTheme="minorEastAsia" w:hAnsiTheme="minorEastAsia"/>
                <w:sz w:val="24"/>
                <w:szCs w:val="24"/>
              </w:rPr>
              <w:t>管</w:t>
            </w:r>
            <w:r>
              <w:rPr>
                <w:rFonts w:hint="eastAsia" w:asciiTheme="minorEastAsia" w:hAnsiTheme="minorEastAsia"/>
                <w:sz w:val="24"/>
                <w:szCs w:val="24"/>
              </w:rPr>
              <w:t>道</w:t>
            </w:r>
            <w:r>
              <w:rPr>
                <w:rFonts w:asciiTheme="minorEastAsia" w:hAnsiTheme="minorEastAsia"/>
                <w:sz w:val="24"/>
                <w:szCs w:val="24"/>
              </w:rPr>
              <w:t>及</w:t>
            </w:r>
            <w:r>
              <w:rPr>
                <w:rFonts w:hint="eastAsia" w:asciiTheme="minorEastAsia" w:hAnsiTheme="minorEastAsia"/>
                <w:sz w:val="24"/>
                <w:szCs w:val="24"/>
              </w:rPr>
              <w:t>自动控制系统。</w:t>
            </w:r>
          </w:p>
          <w:p>
            <w:pP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投标人根据浓缩间尺寸分别对二个车间的浓缩系统进行设备及管道、电气系统安装设计。</w:t>
            </w:r>
          </w:p>
          <w:p>
            <w:pPr>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设备、管道、阀门等的材质、制作及安装工艺必须符合食品药品及化妆品的洁净规范要求及相关安全规范要求。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1985" w:type="dxa"/>
            <w:vAlign w:val="center"/>
          </w:tcPr>
          <w:p>
            <w:pPr>
              <w:jc w:val="center"/>
              <w:rPr>
                <w:rFonts w:hint="eastAsia" w:ascii="微软雅黑" w:hAnsi="微软雅黑" w:eastAsia="微软雅黑"/>
                <w:sz w:val="24"/>
                <w:szCs w:val="24"/>
              </w:rPr>
            </w:pPr>
            <w:r>
              <w:rPr>
                <w:rFonts w:hint="eastAsia" w:ascii="微软雅黑" w:hAnsi="微软雅黑" w:eastAsia="微软雅黑"/>
                <w:sz w:val="24"/>
                <w:szCs w:val="24"/>
              </w:rPr>
              <w:t>三品纯化车间</w:t>
            </w:r>
          </w:p>
        </w:tc>
        <w:tc>
          <w:tcPr>
            <w:tcW w:w="1701" w:type="dxa"/>
            <w:vAlign w:val="center"/>
          </w:tcPr>
          <w:p>
            <w:pPr>
              <w:jc w:val="center"/>
              <w:rPr>
                <w:rFonts w:hint="eastAsia" w:ascii="微软雅黑" w:hAnsi="微软雅黑" w:eastAsia="微软雅黑"/>
                <w:sz w:val="24"/>
                <w:szCs w:val="24"/>
              </w:rPr>
            </w:pPr>
            <w:r>
              <w:rPr>
                <w:rFonts w:hint="eastAsia" w:ascii="微软雅黑" w:hAnsi="微软雅黑" w:eastAsia="微软雅黑"/>
                <w:sz w:val="24"/>
                <w:szCs w:val="24"/>
              </w:rPr>
              <w:t>三效浓缩系统</w:t>
            </w:r>
          </w:p>
        </w:tc>
        <w:tc>
          <w:tcPr>
            <w:tcW w:w="1276" w:type="dxa"/>
            <w:vAlign w:val="center"/>
          </w:tcPr>
          <w:p>
            <w:pPr>
              <w:jc w:val="center"/>
              <w:rPr>
                <w:rFonts w:hint="eastAsia" w:ascii="微软雅黑" w:hAnsi="微软雅黑" w:eastAsia="微软雅黑"/>
                <w:sz w:val="24"/>
                <w:szCs w:val="24"/>
              </w:rPr>
            </w:pPr>
            <w:r>
              <w:rPr>
                <w:rFonts w:ascii="微软雅黑" w:hAnsi="微软雅黑" w:eastAsia="微软雅黑"/>
                <w:sz w:val="24"/>
                <w:szCs w:val="24"/>
              </w:rPr>
              <w:t>20T/h</w:t>
            </w:r>
          </w:p>
        </w:tc>
        <w:tc>
          <w:tcPr>
            <w:tcW w:w="992" w:type="dxa"/>
            <w:vAlign w:val="center"/>
          </w:tcPr>
          <w:p>
            <w:pPr>
              <w:jc w:val="center"/>
              <w:rPr>
                <w:rFonts w:hint="eastAsia" w:ascii="微软雅黑" w:hAnsi="微软雅黑" w:eastAsia="微软雅黑"/>
                <w:sz w:val="24"/>
                <w:szCs w:val="24"/>
              </w:rPr>
            </w:pPr>
            <w:r>
              <w:rPr>
                <w:rFonts w:hint="eastAsia" w:ascii="微软雅黑" w:hAnsi="微软雅黑" w:eastAsia="微软雅黑"/>
                <w:sz w:val="24"/>
                <w:szCs w:val="24"/>
              </w:rPr>
              <w:t>1套</w:t>
            </w:r>
          </w:p>
        </w:tc>
        <w:tc>
          <w:tcPr>
            <w:tcW w:w="3791" w:type="dxa"/>
            <w:vMerge w:val="continue"/>
          </w:tcPr>
          <w:p>
            <w:pPr>
              <w:rPr>
                <w:rFonts w:hint="eastAsia" w:ascii="微软雅黑" w:hAnsi="微软雅黑" w:eastAsia="微软雅黑"/>
                <w:sz w:val="24"/>
                <w:szCs w:val="24"/>
              </w:rPr>
            </w:pPr>
          </w:p>
        </w:tc>
      </w:tr>
    </w:tbl>
    <w:p>
      <w:pPr>
        <w:rPr>
          <w:rFonts w:ascii="微软雅黑" w:hAnsi="微软雅黑" w:eastAsia="微软雅黑"/>
          <w:b/>
          <w:sz w:val="24"/>
          <w:szCs w:val="24"/>
        </w:rPr>
      </w:pPr>
      <w:r>
        <w:rPr>
          <w:rFonts w:hint="eastAsia" w:ascii="微软雅黑" w:hAnsi="微软雅黑" w:eastAsia="微软雅黑"/>
          <w:b/>
          <w:sz w:val="24"/>
          <w:szCs w:val="24"/>
        </w:rPr>
        <w:t>3、</w:t>
      </w:r>
      <w:r>
        <w:rPr>
          <w:rFonts w:ascii="微软雅黑" w:hAnsi="微软雅黑" w:eastAsia="微软雅黑"/>
          <w:b/>
          <w:sz w:val="24"/>
          <w:szCs w:val="24"/>
        </w:rPr>
        <w:t>投标单位入围要求：</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3.1、注册资金：1000万元以上</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3.2、企业资质：特种设备设计许可证（压力容器），特种设备制造许可证（压力容器）、特种设备安装改造维修许可证（压力管道）、安全生产许可证，允许联合资质投标。</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3.3、项目业绩：近3年内同类设备的制造业绩。</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3.4、与标杆合作：</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3.5、主要业务区域：全国</w:t>
      </w:r>
    </w:p>
    <w:p>
      <w:pPr>
        <w:ind w:firstLine="360" w:firstLineChars="150"/>
        <w:rPr>
          <w:rFonts w:hint="eastAsia" w:ascii="微软雅黑" w:hAnsi="微软雅黑" w:eastAsia="微软雅黑"/>
          <w:sz w:val="24"/>
          <w:szCs w:val="24"/>
        </w:rPr>
      </w:pPr>
      <w:r>
        <w:rPr>
          <w:rFonts w:hint="eastAsia" w:ascii="微软雅黑" w:hAnsi="微软雅黑" w:eastAsia="微软雅黑"/>
          <w:sz w:val="24"/>
          <w:szCs w:val="24"/>
        </w:rPr>
        <w:t>3.6、体系认证(含环保体系) ：质量管理体系认证（GB/T 19001 / ISO 9001）</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 xml:space="preserve">                           环境管理体系认证（GB/T 24001 / ISO 14001）</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3.7、与我司合作情况：</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3.8、项目经理资质等级：</w:t>
      </w:r>
    </w:p>
    <w:p>
      <w:pPr>
        <w:rPr>
          <w:rFonts w:ascii="微软雅黑" w:hAnsi="微软雅黑" w:eastAsia="微软雅黑"/>
          <w:b/>
          <w:sz w:val="24"/>
          <w:szCs w:val="24"/>
        </w:rPr>
      </w:pPr>
      <w:r>
        <w:rPr>
          <w:rFonts w:ascii="微软雅黑" w:hAnsi="微软雅黑" w:eastAsia="微软雅黑"/>
          <w:b/>
          <w:sz w:val="24"/>
          <w:szCs w:val="24"/>
        </w:rPr>
        <w:t>4</w:t>
      </w:r>
      <w:r>
        <w:rPr>
          <w:rFonts w:hint="eastAsia" w:ascii="微软雅黑" w:hAnsi="微软雅黑" w:eastAsia="微软雅黑"/>
          <w:b/>
          <w:sz w:val="24"/>
          <w:szCs w:val="24"/>
        </w:rPr>
        <w:t>、</w:t>
      </w:r>
      <w:r>
        <w:rPr>
          <w:rFonts w:ascii="微软雅黑" w:hAnsi="微软雅黑" w:eastAsia="微软雅黑"/>
          <w:b/>
          <w:sz w:val="24"/>
          <w:szCs w:val="24"/>
        </w:rPr>
        <w:t>投标报名</w:t>
      </w:r>
      <w:r>
        <w:rPr>
          <w:rFonts w:hint="eastAsia" w:ascii="微软雅黑" w:hAnsi="微软雅黑" w:eastAsia="微软雅黑"/>
          <w:b/>
          <w:sz w:val="24"/>
          <w:szCs w:val="24"/>
        </w:rPr>
        <w:t>条件及</w:t>
      </w:r>
      <w:r>
        <w:rPr>
          <w:rFonts w:ascii="微软雅黑" w:hAnsi="微软雅黑" w:eastAsia="微软雅黑"/>
          <w:b/>
          <w:sz w:val="24"/>
          <w:szCs w:val="24"/>
        </w:rPr>
        <w:t>提交材料：</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4.1、《投标承诺函》（加盖公章）；</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4.2、项目业绩：同类项项目合作证明（加盖公章）；</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4.3、与标杆合作：与标杆企业合作证明（加盖公章）；</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4.4、</w:t>
      </w:r>
      <w:r>
        <w:rPr>
          <w:rFonts w:ascii="微软雅黑" w:hAnsi="微软雅黑" w:eastAsia="微软雅黑"/>
          <w:sz w:val="24"/>
          <w:szCs w:val="24"/>
        </w:rPr>
        <w:t>……</w:t>
      </w:r>
    </w:p>
    <w:p>
      <w:pPr>
        <w:ind w:firstLine="360" w:firstLineChars="150"/>
        <w:rPr>
          <w:rFonts w:ascii="微软雅黑" w:hAnsi="微软雅黑" w:eastAsia="微软雅黑"/>
          <w:color w:val="FF0000"/>
          <w:sz w:val="24"/>
          <w:szCs w:val="24"/>
        </w:rPr>
      </w:pPr>
      <w:r>
        <w:rPr>
          <w:rFonts w:hint="eastAsia" w:ascii="微软雅黑" w:hAnsi="微软雅黑" w:eastAsia="微软雅黑"/>
          <w:color w:val="FF0000"/>
          <w:sz w:val="24"/>
          <w:szCs w:val="24"/>
        </w:rPr>
        <w:t>注：所有资料均需提供书面及电子版各一份，复印件加盖公章。</w:t>
      </w:r>
    </w:p>
    <w:p>
      <w:pPr>
        <w:rPr>
          <w:rFonts w:ascii="微软雅黑" w:hAnsi="微软雅黑" w:eastAsia="微软雅黑"/>
          <w:b/>
          <w:sz w:val="24"/>
          <w:szCs w:val="24"/>
        </w:rPr>
      </w:pPr>
      <w:r>
        <w:rPr>
          <w:rFonts w:hint="eastAsia" w:ascii="微软雅黑" w:hAnsi="微软雅黑" w:eastAsia="微软雅黑"/>
          <w:b/>
          <w:sz w:val="24"/>
          <w:szCs w:val="24"/>
        </w:rPr>
        <w:t>5、</w:t>
      </w:r>
      <w:r>
        <w:rPr>
          <w:rFonts w:ascii="微软雅黑" w:hAnsi="微软雅黑" w:eastAsia="微软雅黑"/>
          <w:b/>
          <w:sz w:val="24"/>
          <w:szCs w:val="24"/>
        </w:rPr>
        <w:t>报名截止</w:t>
      </w:r>
      <w:r>
        <w:rPr>
          <w:rFonts w:hint="eastAsia" w:ascii="微软雅黑" w:hAnsi="微软雅黑" w:eastAsia="微软雅黑"/>
          <w:b/>
          <w:sz w:val="24"/>
          <w:szCs w:val="24"/>
        </w:rPr>
        <w:t>时间</w:t>
      </w:r>
      <w:r>
        <w:rPr>
          <w:rFonts w:ascii="微软雅黑" w:hAnsi="微软雅黑" w:eastAsia="微软雅黑"/>
          <w:b/>
          <w:sz w:val="24"/>
          <w:szCs w:val="24"/>
        </w:rPr>
        <w:t>：</w:t>
      </w:r>
    </w:p>
    <w:p>
      <w:pPr>
        <w:ind w:firstLine="360" w:firstLineChars="150"/>
        <w:rPr>
          <w:rFonts w:ascii="微软雅黑" w:hAnsi="微软雅黑" w:eastAsia="微软雅黑"/>
          <w:b/>
          <w:color w:val="FF0000"/>
          <w:sz w:val="24"/>
          <w:szCs w:val="24"/>
        </w:rPr>
      </w:pPr>
      <w:r>
        <w:rPr>
          <w:rFonts w:hint="eastAsia" w:ascii="微软雅黑" w:hAnsi="微软雅黑" w:eastAsia="微软雅黑"/>
          <w:sz w:val="24"/>
          <w:szCs w:val="24"/>
        </w:rPr>
        <w:t>2019-</w:t>
      </w:r>
      <w:r>
        <w:rPr>
          <w:rFonts w:ascii="微软雅黑" w:hAnsi="微软雅黑" w:eastAsia="微软雅黑"/>
          <w:sz w:val="24"/>
          <w:szCs w:val="24"/>
        </w:rPr>
        <w:t>0</w:t>
      </w:r>
      <w:r>
        <w:rPr>
          <w:rFonts w:hint="eastAsia" w:ascii="微软雅黑" w:hAnsi="微软雅黑" w:eastAsia="微软雅黑"/>
          <w:sz w:val="24"/>
          <w:szCs w:val="24"/>
        </w:rPr>
        <w:t xml:space="preserve"> 6-</w:t>
      </w:r>
      <w:r>
        <w:rPr>
          <w:rFonts w:ascii="微软雅黑" w:hAnsi="微软雅黑" w:eastAsia="微软雅黑"/>
          <w:sz w:val="24"/>
          <w:szCs w:val="24"/>
        </w:rPr>
        <w:t>21</w:t>
      </w:r>
      <w:r>
        <w:rPr>
          <w:rFonts w:hint="eastAsia" w:ascii="微软雅黑" w:hAnsi="微软雅黑" w:eastAsia="微软雅黑"/>
          <w:sz w:val="24"/>
          <w:szCs w:val="24"/>
        </w:rPr>
        <w:t xml:space="preserve">  </w:t>
      </w:r>
      <w:r>
        <w:rPr>
          <w:rFonts w:ascii="微软雅黑" w:hAnsi="微软雅黑" w:eastAsia="微软雅黑"/>
          <w:b/>
          <w:color w:val="FF0000"/>
          <w:sz w:val="24"/>
          <w:szCs w:val="24"/>
        </w:rPr>
        <w:t>17</w:t>
      </w:r>
      <w:r>
        <w:rPr>
          <w:rFonts w:hint="eastAsia" w:ascii="微软雅黑" w:hAnsi="微软雅黑" w:eastAsia="微软雅黑"/>
          <w:b/>
          <w:color w:val="FF0000"/>
          <w:sz w:val="24"/>
          <w:szCs w:val="24"/>
        </w:rPr>
        <w:t>：</w:t>
      </w:r>
      <w:r>
        <w:rPr>
          <w:rFonts w:ascii="微软雅黑" w:hAnsi="微软雅黑" w:eastAsia="微软雅黑"/>
          <w:b/>
          <w:color w:val="FF0000"/>
          <w:sz w:val="24"/>
          <w:szCs w:val="24"/>
        </w:rPr>
        <w:t>00前</w:t>
      </w:r>
    </w:p>
    <w:p>
      <w:pPr>
        <w:rPr>
          <w:rFonts w:ascii="微软雅黑" w:hAnsi="微软雅黑" w:eastAsia="微软雅黑"/>
          <w:b/>
          <w:sz w:val="24"/>
          <w:szCs w:val="24"/>
        </w:rPr>
      </w:pPr>
      <w:r>
        <w:rPr>
          <w:rFonts w:hint="eastAsia" w:ascii="微软雅黑" w:hAnsi="微软雅黑" w:eastAsia="微软雅黑"/>
          <w:b/>
          <w:sz w:val="24"/>
          <w:szCs w:val="24"/>
        </w:rPr>
        <w:t>6、</w:t>
      </w:r>
      <w:r>
        <w:rPr>
          <w:rFonts w:ascii="微软雅黑" w:hAnsi="微软雅黑" w:eastAsia="微软雅黑"/>
          <w:b/>
          <w:sz w:val="24"/>
          <w:szCs w:val="24"/>
        </w:rPr>
        <w:t>招标联系人及地址：</w:t>
      </w:r>
    </w:p>
    <w:p>
      <w:pPr>
        <w:widowControl/>
        <w:ind w:firstLine="360" w:firstLineChars="150"/>
        <w:jc w:val="left"/>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rPr>
        <w:t>联系人：</w:t>
      </w:r>
      <w:r>
        <w:rPr>
          <w:rFonts w:hint="eastAsia" w:ascii="微软雅黑" w:hAnsi="微软雅黑" w:eastAsia="微软雅黑" w:cs="宋体"/>
          <w:color w:val="000000"/>
          <w:kern w:val="0"/>
          <w:sz w:val="24"/>
          <w:szCs w:val="24"/>
          <w:lang w:val="en-US" w:eastAsia="zh-CN"/>
        </w:rPr>
        <w:t>张女士</w:t>
      </w:r>
    </w:p>
    <w:p>
      <w:pPr>
        <w:widowControl/>
        <w:ind w:firstLine="360" w:firstLineChars="150"/>
        <w:jc w:val="left"/>
        <w:rPr>
          <w:rFonts w:hint="eastAsia"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rPr>
        <w:t>联系电话：</w:t>
      </w:r>
      <w:r>
        <w:rPr>
          <w:rFonts w:hint="eastAsia" w:ascii="微软雅黑" w:hAnsi="微软雅黑" w:eastAsia="微软雅黑" w:cs="宋体"/>
          <w:color w:val="000000"/>
          <w:kern w:val="0"/>
          <w:sz w:val="24"/>
          <w:szCs w:val="24"/>
          <w:lang w:val="en-US" w:eastAsia="zh-CN"/>
        </w:rPr>
        <w:t>022-63826086</w:t>
      </w:r>
    </w:p>
    <w:p>
      <w:pPr>
        <w:widowControl/>
        <w:ind w:firstLine="360" w:firstLineChars="150"/>
        <w:jc w:val="left"/>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val="en-US" w:eastAsia="zh-CN"/>
        </w:rPr>
        <w:t>邮箱：563875913@qq.com</w:t>
      </w:r>
      <w:bookmarkStart w:id="0" w:name="_GoBack"/>
      <w:bookmarkEnd w:id="0"/>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430146"/>
      <w:docPartObj>
        <w:docPartGallery w:val="autotext"/>
      </w:docPartObj>
    </w:sdtPr>
    <w:sdtEndPr>
      <w:rPr>
        <w:rFonts w:asciiTheme="minorEastAsia" w:hAnsiTheme="minorEastAsia"/>
        <w:sz w:val="21"/>
        <w:szCs w:val="21"/>
      </w:rPr>
    </w:sdtEndPr>
    <w:sdtContent>
      <w:sdt>
        <w:sdtPr>
          <w:id w:val="-1669238322"/>
          <w:docPartObj>
            <w:docPartGallery w:val="autotext"/>
          </w:docPartObj>
        </w:sdtPr>
        <w:sdtEndPr>
          <w:rPr>
            <w:rFonts w:asciiTheme="minorEastAsia" w:hAnsiTheme="minorEastAsia"/>
            <w:sz w:val="21"/>
            <w:szCs w:val="21"/>
          </w:rPr>
        </w:sdtEndPr>
        <w:sdtContent>
          <w:p>
            <w:pPr>
              <w:pStyle w:val="3"/>
              <w:jc w:val="center"/>
              <w:rPr>
                <w:rFonts w:asciiTheme="minorEastAsia" w:hAnsiTheme="minorEastAsia"/>
                <w:sz w:val="21"/>
                <w:szCs w:val="21"/>
              </w:rPr>
            </w:pPr>
            <w:r>
              <w:rPr>
                <w:rFonts w:hint="eastAsia" w:asciiTheme="minorEastAsia" w:hAnsiTheme="minorEastAsia"/>
                <w:sz w:val="21"/>
                <w:szCs w:val="21"/>
              </w:rPr>
              <w:t>第</w:t>
            </w:r>
            <w:r>
              <w:rPr>
                <w:rFonts w:asciiTheme="minorEastAsia" w:hAnsiTheme="minorEastAsia"/>
                <w:sz w:val="21"/>
                <w:szCs w:val="21"/>
                <w:lang w:val="zh-CN"/>
              </w:rPr>
              <w:t xml:space="preserve"> </w:t>
            </w:r>
            <w:r>
              <w:rPr>
                <w:rFonts w:asciiTheme="minorEastAsia" w:hAnsiTheme="minorEastAsia"/>
                <w:bCs/>
                <w:sz w:val="21"/>
                <w:szCs w:val="21"/>
              </w:rPr>
              <w:fldChar w:fldCharType="begin"/>
            </w:r>
            <w:r>
              <w:rPr>
                <w:rFonts w:asciiTheme="minorEastAsia" w:hAnsiTheme="minorEastAsia"/>
                <w:bCs/>
                <w:sz w:val="21"/>
                <w:szCs w:val="21"/>
              </w:rPr>
              <w:instrText xml:space="preserve">PAGE</w:instrText>
            </w:r>
            <w:r>
              <w:rPr>
                <w:rFonts w:asciiTheme="minorEastAsia" w:hAnsiTheme="minorEastAsia"/>
                <w:bCs/>
                <w:sz w:val="21"/>
                <w:szCs w:val="21"/>
              </w:rPr>
              <w:fldChar w:fldCharType="separate"/>
            </w:r>
            <w:r>
              <w:rPr>
                <w:rFonts w:asciiTheme="minorEastAsia" w:hAnsiTheme="minorEastAsia"/>
                <w:bCs/>
                <w:sz w:val="21"/>
                <w:szCs w:val="21"/>
              </w:rPr>
              <w:t>3</w:t>
            </w:r>
            <w:r>
              <w:rPr>
                <w:rFonts w:asciiTheme="minorEastAsia" w:hAnsiTheme="minorEastAsia"/>
                <w:bCs/>
                <w:sz w:val="21"/>
                <w:szCs w:val="21"/>
              </w:rPr>
              <w:fldChar w:fldCharType="end"/>
            </w:r>
            <w:r>
              <w:rPr>
                <w:rFonts w:asciiTheme="minorEastAsia" w:hAnsiTheme="minorEastAsia"/>
                <w:sz w:val="21"/>
                <w:szCs w:val="21"/>
                <w:lang w:val="zh-CN"/>
              </w:rPr>
              <w:t xml:space="preserve"> </w:t>
            </w:r>
            <w:r>
              <w:rPr>
                <w:rFonts w:hint="eastAsia" w:asciiTheme="minorEastAsia" w:hAnsiTheme="minorEastAsia"/>
                <w:sz w:val="21"/>
                <w:szCs w:val="21"/>
                <w:lang w:val="zh-CN"/>
              </w:rPr>
              <w:t>页</w:t>
            </w:r>
            <w:r>
              <w:rPr>
                <w:rFonts w:asciiTheme="minorEastAsia" w:hAnsiTheme="minorEastAsia"/>
                <w:sz w:val="21"/>
                <w:szCs w:val="21"/>
                <w:lang w:val="zh-CN"/>
              </w:rPr>
              <w:t>/</w:t>
            </w:r>
            <w:r>
              <w:rPr>
                <w:rFonts w:hint="eastAsia" w:asciiTheme="minorEastAsia" w:hAnsiTheme="minorEastAsia"/>
                <w:sz w:val="21"/>
                <w:szCs w:val="21"/>
                <w:lang w:val="zh-CN"/>
              </w:rPr>
              <w:t>共</w:t>
            </w:r>
            <w:r>
              <w:rPr>
                <w:rFonts w:asciiTheme="minorEastAsia" w:hAnsiTheme="minorEastAsia"/>
                <w:sz w:val="21"/>
                <w:szCs w:val="21"/>
                <w:lang w:val="zh-CN"/>
              </w:rPr>
              <w:t xml:space="preserve"> </w:t>
            </w:r>
            <w:r>
              <w:rPr>
                <w:rFonts w:asciiTheme="minorEastAsia" w:hAnsiTheme="minorEastAsia"/>
                <w:bCs/>
                <w:sz w:val="21"/>
                <w:szCs w:val="21"/>
              </w:rPr>
              <w:fldChar w:fldCharType="begin"/>
            </w:r>
            <w:r>
              <w:rPr>
                <w:rFonts w:asciiTheme="minorEastAsia" w:hAnsiTheme="minorEastAsia"/>
                <w:bCs/>
                <w:sz w:val="21"/>
                <w:szCs w:val="21"/>
              </w:rPr>
              <w:instrText xml:space="preserve">NUMPAGES</w:instrText>
            </w:r>
            <w:r>
              <w:rPr>
                <w:rFonts w:asciiTheme="minorEastAsia" w:hAnsiTheme="minorEastAsia"/>
                <w:bCs/>
                <w:sz w:val="21"/>
                <w:szCs w:val="21"/>
              </w:rPr>
              <w:fldChar w:fldCharType="separate"/>
            </w:r>
            <w:r>
              <w:rPr>
                <w:rFonts w:asciiTheme="minorEastAsia" w:hAnsiTheme="minorEastAsia"/>
                <w:bCs/>
                <w:sz w:val="21"/>
                <w:szCs w:val="21"/>
              </w:rPr>
              <w:t>3</w:t>
            </w:r>
            <w:r>
              <w:rPr>
                <w:rFonts w:asciiTheme="minorEastAsia" w:hAnsiTheme="minorEastAsia"/>
                <w:bCs/>
                <w:sz w:val="21"/>
                <w:szCs w:val="21"/>
              </w:rPr>
              <w:fldChar w:fldCharType="end"/>
            </w:r>
            <w:r>
              <w:rPr>
                <w:rFonts w:hint="eastAsia" w:asciiTheme="minorEastAsia" w:hAnsiTheme="minorEastAsia"/>
                <w:bCs/>
                <w:sz w:val="21"/>
                <w:szCs w:val="21"/>
              </w:rPr>
              <w:t>页</w:t>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E6"/>
    <w:rsid w:val="00040075"/>
    <w:rsid w:val="00052151"/>
    <w:rsid w:val="00097FE6"/>
    <w:rsid w:val="000B4D07"/>
    <w:rsid w:val="000D6CAD"/>
    <w:rsid w:val="000D79CC"/>
    <w:rsid w:val="001032C9"/>
    <w:rsid w:val="001171E9"/>
    <w:rsid w:val="001222B4"/>
    <w:rsid w:val="00135D85"/>
    <w:rsid w:val="00145AFD"/>
    <w:rsid w:val="00151474"/>
    <w:rsid w:val="00166A38"/>
    <w:rsid w:val="00175321"/>
    <w:rsid w:val="00182CF2"/>
    <w:rsid w:val="001A4379"/>
    <w:rsid w:val="001C38B1"/>
    <w:rsid w:val="001D58A4"/>
    <w:rsid w:val="00251DD9"/>
    <w:rsid w:val="00254A41"/>
    <w:rsid w:val="002D6E7A"/>
    <w:rsid w:val="00341681"/>
    <w:rsid w:val="003470E2"/>
    <w:rsid w:val="003945BA"/>
    <w:rsid w:val="00397EDC"/>
    <w:rsid w:val="003C71AA"/>
    <w:rsid w:val="003D0FBD"/>
    <w:rsid w:val="003D40D0"/>
    <w:rsid w:val="00420B4A"/>
    <w:rsid w:val="004233BF"/>
    <w:rsid w:val="004860D9"/>
    <w:rsid w:val="004E0F62"/>
    <w:rsid w:val="004E4098"/>
    <w:rsid w:val="00500B26"/>
    <w:rsid w:val="00537391"/>
    <w:rsid w:val="005D14AE"/>
    <w:rsid w:val="005F053F"/>
    <w:rsid w:val="006012A1"/>
    <w:rsid w:val="00614764"/>
    <w:rsid w:val="00630067"/>
    <w:rsid w:val="00685A6A"/>
    <w:rsid w:val="00693C1E"/>
    <w:rsid w:val="006A05FF"/>
    <w:rsid w:val="006B781E"/>
    <w:rsid w:val="006D3899"/>
    <w:rsid w:val="006E52B6"/>
    <w:rsid w:val="00714ECD"/>
    <w:rsid w:val="007345A2"/>
    <w:rsid w:val="00754A23"/>
    <w:rsid w:val="00755094"/>
    <w:rsid w:val="00873652"/>
    <w:rsid w:val="008A440C"/>
    <w:rsid w:val="008A7146"/>
    <w:rsid w:val="008B162F"/>
    <w:rsid w:val="008B484A"/>
    <w:rsid w:val="008B637C"/>
    <w:rsid w:val="008C52F6"/>
    <w:rsid w:val="0093606D"/>
    <w:rsid w:val="009732C3"/>
    <w:rsid w:val="0097442A"/>
    <w:rsid w:val="009A5EC4"/>
    <w:rsid w:val="009B4FC1"/>
    <w:rsid w:val="009D17D2"/>
    <w:rsid w:val="00A10F40"/>
    <w:rsid w:val="00A23EA8"/>
    <w:rsid w:val="00A352A4"/>
    <w:rsid w:val="00A36A04"/>
    <w:rsid w:val="00A5002A"/>
    <w:rsid w:val="00A53A4F"/>
    <w:rsid w:val="00A749F8"/>
    <w:rsid w:val="00AC411D"/>
    <w:rsid w:val="00AD654B"/>
    <w:rsid w:val="00B11D2C"/>
    <w:rsid w:val="00B40B8C"/>
    <w:rsid w:val="00B64106"/>
    <w:rsid w:val="00B922E3"/>
    <w:rsid w:val="00BA45E1"/>
    <w:rsid w:val="00BA4683"/>
    <w:rsid w:val="00BA4C92"/>
    <w:rsid w:val="00BF465A"/>
    <w:rsid w:val="00C30ACD"/>
    <w:rsid w:val="00C3415F"/>
    <w:rsid w:val="00C37D3F"/>
    <w:rsid w:val="00C758C2"/>
    <w:rsid w:val="00C86B3A"/>
    <w:rsid w:val="00CA0D37"/>
    <w:rsid w:val="00CA7120"/>
    <w:rsid w:val="00CC3CC6"/>
    <w:rsid w:val="00CE5E7B"/>
    <w:rsid w:val="00CF1272"/>
    <w:rsid w:val="00CF3C0D"/>
    <w:rsid w:val="00D22301"/>
    <w:rsid w:val="00D67982"/>
    <w:rsid w:val="00D70E4A"/>
    <w:rsid w:val="00D90A17"/>
    <w:rsid w:val="00D9122E"/>
    <w:rsid w:val="00DF017C"/>
    <w:rsid w:val="00E00D00"/>
    <w:rsid w:val="00E32423"/>
    <w:rsid w:val="00E64FCB"/>
    <w:rsid w:val="00E97845"/>
    <w:rsid w:val="00EE2FB3"/>
    <w:rsid w:val="00F55432"/>
    <w:rsid w:val="00F6781B"/>
    <w:rsid w:val="00F92A04"/>
    <w:rsid w:val="00FA62DA"/>
    <w:rsid w:val="00FA7FE7"/>
    <w:rsid w:val="00FE4659"/>
    <w:rsid w:val="00FE5540"/>
    <w:rsid w:val="00FE6BA5"/>
    <w:rsid w:val="00FF7623"/>
    <w:rsid w:val="0C3B424A"/>
    <w:rsid w:val="265111C9"/>
    <w:rsid w:val="4A565266"/>
    <w:rsid w:val="4B96493C"/>
    <w:rsid w:val="4C83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3894C1"/>
      <w:u w:val="non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formulas xmlns="http://www.yonyou.com/formula"/>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ac2a8-f45b-4e9c-8ae9-977cab714483}">
  <ds:schemaRefs/>
</ds:datastoreItem>
</file>

<file path=customXml/itemProps3.xml><?xml version="1.0" encoding="utf-8"?>
<ds:datastoreItem xmlns:ds="http://schemas.openxmlformats.org/officeDocument/2006/customXml" ds:itemID="{756690cf-500a-44ce-94c1-e2e4d0042726}">
  <ds:schemaRefs/>
</ds:datastoreItem>
</file>

<file path=customXml/itemProps4.xml><?xml version="1.0" encoding="utf-8"?>
<ds:datastoreItem xmlns:ds="http://schemas.openxmlformats.org/officeDocument/2006/customXml" ds:itemID="{2381e6c5-8bb0-4c15-ba9f-8f9ec4c0b155}">
  <ds:schemaRefs/>
</ds:datastoreItem>
</file>

<file path=docProps/app.xml><?xml version="1.0" encoding="utf-8"?>
<Properties xmlns="http://schemas.openxmlformats.org/officeDocument/2006/extended-properties" xmlns:vt="http://schemas.openxmlformats.org/officeDocument/2006/docPropsVTypes">
  <Template>Normal</Template>
  <Company>cfldcn</Company>
  <Pages>3</Pages>
  <Words>182</Words>
  <Characters>1044</Characters>
  <Lines>8</Lines>
  <Paragraphs>2</Paragraphs>
  <TotalTime>45</TotalTime>
  <ScaleCrop>false</ScaleCrop>
  <LinksUpToDate>false</LinksUpToDate>
  <CharactersWithSpaces>1224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2019-06-05T06:13:00Z</dcterms:created>
  <dc:creator>cfldcn</dc:creator>
  <cp:lastModifiedBy>Lenovo</cp:lastModifiedBy>
  <cp:lastPrinted>2019-05-30T01:56:00Z</cp:lastPrinted>
  <dcterms:modified xsi:type="dcterms:W3CDTF">2019-06-06T01:34:11Z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