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F67CB" w:rsidRPr="008414C6" w:rsidRDefault="008F67CB" w:rsidP="009D3950">
      <w:pPr>
        <w:jc w:val="right"/>
        <w:rPr>
          <w:rFonts w:ascii="华文细黑" w:eastAsia="华文细黑" w:hAnsi="华文细黑"/>
          <w:sz w:val="28"/>
          <w:szCs w:val="28"/>
        </w:rPr>
      </w:pPr>
    </w:p>
    <w:p w:rsidR="008F67CB" w:rsidRPr="008414C6" w:rsidRDefault="008F67CB" w:rsidP="009D3950">
      <w:pPr>
        <w:jc w:val="right"/>
        <w:rPr>
          <w:rFonts w:ascii="华文细黑" w:eastAsia="华文细黑" w:hAnsi="华文细黑"/>
          <w:sz w:val="28"/>
          <w:szCs w:val="28"/>
        </w:rPr>
      </w:pPr>
    </w:p>
    <w:p w:rsidR="008F67CB" w:rsidRPr="008414C6" w:rsidRDefault="008F67CB" w:rsidP="009D3950">
      <w:pPr>
        <w:jc w:val="right"/>
        <w:rPr>
          <w:rFonts w:ascii="华文细黑" w:eastAsia="华文细黑" w:hAnsi="华文细黑"/>
          <w:sz w:val="28"/>
          <w:szCs w:val="28"/>
        </w:rPr>
      </w:pPr>
    </w:p>
    <w:p w:rsidR="008F67CB" w:rsidRPr="008414C6" w:rsidRDefault="00941F5D" w:rsidP="009D3950">
      <w:pPr>
        <w:jc w:val="center"/>
        <w:rPr>
          <w:rFonts w:ascii="黑体" w:eastAsia="黑体" w:hAnsi="黑体"/>
          <w:b/>
          <w:sz w:val="52"/>
          <w:szCs w:val="28"/>
        </w:rPr>
      </w:pPr>
      <w:r w:rsidRPr="008414C6">
        <w:rPr>
          <w:rFonts w:ascii="黑体" w:eastAsia="黑体" w:hAnsi="黑体" w:hint="eastAsia"/>
          <w:b/>
          <w:sz w:val="52"/>
          <w:szCs w:val="28"/>
        </w:rPr>
        <w:t>江苏万邦生化医药集团有限责任公司</w:t>
      </w:r>
    </w:p>
    <w:p w:rsidR="008F67CB" w:rsidRPr="008414C6" w:rsidRDefault="008F67CB" w:rsidP="009D3950">
      <w:pPr>
        <w:jc w:val="center"/>
        <w:rPr>
          <w:rFonts w:ascii="黑体" w:eastAsia="黑体" w:hAnsi="黑体"/>
          <w:b/>
          <w:sz w:val="44"/>
          <w:szCs w:val="28"/>
        </w:rPr>
      </w:pPr>
    </w:p>
    <w:p w:rsidR="008F67CB" w:rsidRPr="008414C6" w:rsidRDefault="008F67CB" w:rsidP="009D3950">
      <w:pPr>
        <w:jc w:val="center"/>
        <w:rPr>
          <w:rFonts w:ascii="黑体" w:eastAsia="黑体" w:hAnsi="黑体"/>
          <w:b/>
          <w:sz w:val="44"/>
          <w:szCs w:val="28"/>
        </w:rPr>
      </w:pPr>
    </w:p>
    <w:p w:rsidR="008F67CB" w:rsidRPr="008414C6" w:rsidRDefault="00F57C24" w:rsidP="009D3950">
      <w:pPr>
        <w:jc w:val="center"/>
        <w:rPr>
          <w:rFonts w:ascii="黑体" w:eastAsia="黑体" w:hAnsi="黑体"/>
          <w:b/>
          <w:sz w:val="52"/>
          <w:szCs w:val="28"/>
        </w:rPr>
      </w:pPr>
      <w:r>
        <w:rPr>
          <w:rFonts w:ascii="黑体" w:eastAsia="黑体" w:hAnsi="黑体" w:hint="eastAsia"/>
          <w:b/>
          <w:sz w:val="52"/>
          <w:szCs w:val="28"/>
        </w:rPr>
        <w:t>薄膜捆包机</w:t>
      </w:r>
    </w:p>
    <w:p w:rsidR="008F67CB" w:rsidRPr="008414C6" w:rsidRDefault="00941F5D" w:rsidP="009D3950">
      <w:pPr>
        <w:jc w:val="center"/>
        <w:rPr>
          <w:rFonts w:ascii="黑体" w:eastAsia="黑体" w:hAnsi="黑体"/>
          <w:b/>
          <w:sz w:val="52"/>
          <w:szCs w:val="28"/>
        </w:rPr>
      </w:pPr>
      <w:r w:rsidRPr="008414C6">
        <w:rPr>
          <w:rFonts w:ascii="黑体" w:eastAsia="黑体" w:hAnsi="黑体" w:hint="eastAsia"/>
          <w:b/>
          <w:sz w:val="52"/>
          <w:szCs w:val="28"/>
        </w:rPr>
        <w:t>招标文件</w:t>
      </w:r>
    </w:p>
    <w:p w:rsidR="008F67CB" w:rsidRPr="008414C6" w:rsidRDefault="00941F5D" w:rsidP="009D3950">
      <w:pPr>
        <w:jc w:val="center"/>
        <w:rPr>
          <w:rFonts w:ascii="黑体" w:eastAsia="黑体" w:hAnsi="黑体"/>
          <w:b/>
          <w:sz w:val="44"/>
          <w:szCs w:val="28"/>
        </w:rPr>
      </w:pPr>
      <w:r w:rsidRPr="008414C6">
        <w:rPr>
          <w:rFonts w:ascii="黑体" w:eastAsia="黑体" w:hAnsi="黑体" w:hint="eastAsia"/>
          <w:b/>
          <w:sz w:val="44"/>
          <w:szCs w:val="28"/>
        </w:rPr>
        <w:t>招标编号：</w:t>
      </w:r>
      <w:r w:rsidR="00CA163B">
        <w:rPr>
          <w:rFonts w:ascii="黑体" w:eastAsia="黑体" w:hAnsi="黑体"/>
          <w:b/>
          <w:sz w:val="44"/>
          <w:szCs w:val="28"/>
        </w:rPr>
        <w:t>PB</w:t>
      </w:r>
      <w:r w:rsidR="003F3EE8" w:rsidRPr="003F3EE8">
        <w:rPr>
          <w:rFonts w:ascii="黑体" w:eastAsia="黑体" w:hAnsi="黑体"/>
          <w:b/>
          <w:sz w:val="44"/>
          <w:szCs w:val="28"/>
        </w:rPr>
        <w:t>201</w:t>
      </w:r>
      <w:r w:rsidR="00505DD2">
        <w:rPr>
          <w:rFonts w:ascii="黑体" w:eastAsia="黑体" w:hAnsi="黑体"/>
          <w:b/>
          <w:sz w:val="44"/>
          <w:szCs w:val="28"/>
        </w:rPr>
        <w:t>9</w:t>
      </w:r>
      <w:r w:rsidR="003F3EE8" w:rsidRPr="003F3EE8">
        <w:rPr>
          <w:rFonts w:ascii="黑体" w:eastAsia="黑体" w:hAnsi="黑体"/>
          <w:b/>
          <w:sz w:val="44"/>
          <w:szCs w:val="28"/>
        </w:rPr>
        <w:t>01</w:t>
      </w:r>
      <w:r w:rsidR="00CA163B">
        <w:rPr>
          <w:rFonts w:ascii="黑体" w:eastAsia="黑体" w:hAnsi="黑体"/>
          <w:b/>
          <w:sz w:val="44"/>
          <w:szCs w:val="28"/>
        </w:rPr>
        <w:t>11</w:t>
      </w:r>
      <w:r w:rsidR="003F3EE8" w:rsidRPr="003F3EE8">
        <w:rPr>
          <w:rFonts w:ascii="黑体" w:eastAsia="黑体" w:hAnsi="黑体"/>
          <w:b/>
          <w:sz w:val="44"/>
          <w:szCs w:val="28"/>
        </w:rPr>
        <w:t>-0</w:t>
      </w:r>
      <w:r w:rsidR="00CA163B">
        <w:rPr>
          <w:rFonts w:ascii="黑体" w:eastAsia="黑体" w:hAnsi="黑体"/>
          <w:b/>
          <w:sz w:val="44"/>
          <w:szCs w:val="28"/>
        </w:rPr>
        <w:t>6</w:t>
      </w: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Pr="008414C6" w:rsidRDefault="00941F5D" w:rsidP="009D3950">
      <w:pPr>
        <w:jc w:val="center"/>
        <w:rPr>
          <w:rFonts w:ascii="黑体" w:eastAsia="黑体" w:hAnsi="黑体"/>
          <w:b/>
          <w:sz w:val="44"/>
          <w:szCs w:val="28"/>
        </w:rPr>
      </w:pPr>
      <w:r w:rsidRPr="008414C6">
        <w:rPr>
          <w:rFonts w:ascii="黑体" w:eastAsia="黑体" w:hAnsi="黑体" w:hint="eastAsia"/>
          <w:b/>
          <w:color w:val="FF0000"/>
          <w:sz w:val="44"/>
          <w:szCs w:val="28"/>
        </w:rPr>
        <w:t>201</w:t>
      </w:r>
      <w:r w:rsidR="00505DD2">
        <w:rPr>
          <w:rFonts w:ascii="黑体" w:eastAsia="黑体" w:hAnsi="黑体" w:hint="eastAsia"/>
          <w:b/>
          <w:color w:val="FF0000"/>
          <w:sz w:val="44"/>
          <w:szCs w:val="28"/>
        </w:rPr>
        <w:t>9</w:t>
      </w:r>
      <w:r w:rsidRPr="008414C6">
        <w:rPr>
          <w:rFonts w:ascii="黑体" w:eastAsia="黑体" w:hAnsi="黑体" w:hint="eastAsia"/>
          <w:b/>
          <w:sz w:val="44"/>
          <w:szCs w:val="28"/>
        </w:rPr>
        <w:t>年</w:t>
      </w:r>
      <w:r w:rsidR="00EB6465">
        <w:rPr>
          <w:rFonts w:ascii="黑体" w:eastAsia="黑体" w:hAnsi="黑体" w:hint="eastAsia"/>
          <w:b/>
          <w:color w:val="FF0000"/>
          <w:sz w:val="44"/>
          <w:szCs w:val="28"/>
        </w:rPr>
        <w:t>2</w:t>
      </w:r>
      <w:r w:rsidRPr="008414C6">
        <w:rPr>
          <w:rFonts w:ascii="黑体" w:eastAsia="黑体" w:hAnsi="黑体" w:hint="eastAsia"/>
          <w:b/>
          <w:sz w:val="44"/>
          <w:szCs w:val="28"/>
        </w:rPr>
        <w:t>月</w:t>
      </w:r>
    </w:p>
    <w:p w:rsidR="008F67CB" w:rsidRPr="008414C6" w:rsidRDefault="008F67CB" w:rsidP="009D3950">
      <w:pPr>
        <w:jc w:val="right"/>
        <w:rPr>
          <w:rFonts w:ascii="华文细黑" w:eastAsia="华文细黑" w:hAnsi="华文细黑"/>
          <w:b/>
          <w:sz w:val="44"/>
          <w:szCs w:val="28"/>
        </w:rPr>
      </w:pPr>
    </w:p>
    <w:p w:rsidR="008F67CB" w:rsidRPr="008414C6" w:rsidRDefault="008F67CB" w:rsidP="009D3950">
      <w:pPr>
        <w:jc w:val="right"/>
        <w:rPr>
          <w:rFonts w:ascii="华文细黑" w:eastAsia="华文细黑" w:hAnsi="华文细黑"/>
          <w:b/>
          <w:sz w:val="44"/>
          <w:szCs w:val="28"/>
        </w:rPr>
      </w:pPr>
    </w:p>
    <w:p w:rsidR="008F67CB" w:rsidRDefault="008F67CB" w:rsidP="009D3950">
      <w:pPr>
        <w:jc w:val="right"/>
        <w:rPr>
          <w:rFonts w:ascii="华文细黑" w:eastAsia="华文细黑" w:hAnsi="华文细黑"/>
          <w:b/>
          <w:sz w:val="44"/>
          <w:szCs w:val="28"/>
        </w:rPr>
      </w:pPr>
    </w:p>
    <w:p w:rsidR="007758CA" w:rsidRPr="008414C6" w:rsidRDefault="007758CA" w:rsidP="009D3950">
      <w:pPr>
        <w:jc w:val="right"/>
        <w:rPr>
          <w:rFonts w:ascii="华文细黑" w:eastAsia="华文细黑" w:hAnsi="华文细黑"/>
          <w:b/>
          <w:sz w:val="44"/>
          <w:szCs w:val="28"/>
        </w:rPr>
      </w:pPr>
    </w:p>
    <w:sdt>
      <w:sdtPr>
        <w:rPr>
          <w:rFonts w:ascii="华文细黑" w:eastAsia="华文细黑" w:hAnsi="华文细黑" w:cs="Times New Roman"/>
          <w:b w:val="0"/>
          <w:bCs w:val="0"/>
          <w:color w:val="auto"/>
          <w:kern w:val="2"/>
          <w:sz w:val="21"/>
          <w:szCs w:val="22"/>
          <w:lang w:val="zh-CN"/>
        </w:rPr>
        <w:id w:val="-1360351960"/>
        <w:docPartObj>
          <w:docPartGallery w:val="Table of Contents"/>
          <w:docPartUnique/>
        </w:docPartObj>
      </w:sdtPr>
      <w:sdtEndPr/>
      <w:sdtContent>
        <w:p w:rsidR="008F67CB" w:rsidRPr="008414C6" w:rsidRDefault="00941F5D" w:rsidP="009D3950">
          <w:pPr>
            <w:pStyle w:val="TOC1"/>
            <w:spacing w:line="240" w:lineRule="auto"/>
            <w:rPr>
              <w:rFonts w:ascii="华文细黑" w:eastAsia="华文细黑" w:hAnsi="华文细黑"/>
              <w:sz w:val="44"/>
            </w:rPr>
          </w:pPr>
          <w:r w:rsidRPr="008414C6">
            <w:rPr>
              <w:rFonts w:ascii="华文细黑" w:eastAsia="华文细黑" w:hAnsi="华文细黑"/>
              <w:sz w:val="44"/>
              <w:lang w:val="zh-CN"/>
            </w:rPr>
            <w:t>目录</w:t>
          </w:r>
        </w:p>
        <w:p w:rsidR="008F67CB" w:rsidRPr="008414C6" w:rsidRDefault="00941F5D" w:rsidP="009D3950">
          <w:pPr>
            <w:pStyle w:val="10"/>
            <w:tabs>
              <w:tab w:val="right" w:leader="dot" w:pos="9736"/>
            </w:tabs>
            <w:rPr>
              <w:rFonts w:ascii="华文细黑" w:eastAsia="华文细黑" w:hAnsi="华文细黑" w:cstheme="minorBidi"/>
              <w:sz w:val="24"/>
            </w:rPr>
          </w:pPr>
          <w:r w:rsidRPr="008414C6">
            <w:rPr>
              <w:rFonts w:ascii="华文细黑" w:eastAsia="华文细黑" w:hAnsi="华文细黑"/>
              <w:sz w:val="32"/>
            </w:rPr>
            <w:fldChar w:fldCharType="begin"/>
          </w:r>
          <w:r w:rsidRPr="008414C6">
            <w:rPr>
              <w:rFonts w:ascii="华文细黑" w:eastAsia="华文细黑" w:hAnsi="华文细黑"/>
              <w:sz w:val="32"/>
            </w:rPr>
            <w:instrText xml:space="preserve"> TOC \o "1-3" \h \z \u </w:instrText>
          </w:r>
          <w:r w:rsidRPr="008414C6">
            <w:rPr>
              <w:rFonts w:ascii="华文细黑" w:eastAsia="华文细黑" w:hAnsi="华文细黑"/>
              <w:sz w:val="32"/>
            </w:rPr>
            <w:fldChar w:fldCharType="separate"/>
          </w:r>
          <w:hyperlink w:anchor="_Toc411774266" w:history="1">
            <w:r w:rsidRPr="008414C6">
              <w:rPr>
                <w:rStyle w:val="ad"/>
                <w:rFonts w:ascii="华文细黑" w:eastAsia="华文细黑" w:hAnsi="华文细黑" w:hint="eastAsia"/>
                <w:sz w:val="24"/>
              </w:rPr>
              <w:t>第一章 招标事项</w:t>
            </w:r>
            <w:r w:rsidRPr="008414C6">
              <w:rPr>
                <w:rFonts w:ascii="华文细黑" w:eastAsia="华文细黑" w:hAnsi="华文细黑"/>
                <w:sz w:val="24"/>
              </w:rPr>
              <w:tab/>
            </w:r>
            <w:r w:rsidRPr="008414C6">
              <w:rPr>
                <w:rFonts w:ascii="华文细黑" w:eastAsia="华文细黑" w:hAnsi="华文细黑"/>
                <w:sz w:val="24"/>
              </w:rPr>
              <w:fldChar w:fldCharType="begin"/>
            </w:r>
            <w:r w:rsidRPr="008414C6">
              <w:rPr>
                <w:rFonts w:ascii="华文细黑" w:eastAsia="华文细黑" w:hAnsi="华文细黑"/>
                <w:sz w:val="24"/>
              </w:rPr>
              <w:instrText xml:space="preserve"> PAGEREF _Toc411774266 \h </w:instrText>
            </w:r>
            <w:r w:rsidRPr="008414C6">
              <w:rPr>
                <w:rFonts w:ascii="华文细黑" w:eastAsia="华文细黑" w:hAnsi="华文细黑"/>
                <w:sz w:val="24"/>
              </w:rPr>
            </w:r>
            <w:r w:rsidRPr="008414C6">
              <w:rPr>
                <w:rFonts w:ascii="华文细黑" w:eastAsia="华文细黑" w:hAnsi="华文细黑"/>
                <w:sz w:val="24"/>
              </w:rPr>
              <w:fldChar w:fldCharType="separate"/>
            </w:r>
            <w:r w:rsidRPr="008414C6">
              <w:rPr>
                <w:rFonts w:ascii="华文细黑" w:eastAsia="华文细黑" w:hAnsi="华文细黑"/>
                <w:sz w:val="24"/>
              </w:rPr>
              <w:t>3</w:t>
            </w:r>
            <w:r w:rsidRPr="008414C6">
              <w:rPr>
                <w:rFonts w:ascii="华文细黑" w:eastAsia="华文细黑" w:hAnsi="华文细黑"/>
                <w:sz w:val="24"/>
              </w:rPr>
              <w:fldChar w:fldCharType="end"/>
            </w:r>
          </w:hyperlink>
        </w:p>
        <w:p w:rsidR="008F67CB" w:rsidRPr="008414C6" w:rsidRDefault="003851C1" w:rsidP="009D3950">
          <w:pPr>
            <w:pStyle w:val="10"/>
            <w:tabs>
              <w:tab w:val="right" w:leader="dot" w:pos="9736"/>
            </w:tabs>
            <w:rPr>
              <w:rFonts w:ascii="华文细黑" w:eastAsia="华文细黑" w:hAnsi="华文细黑" w:cstheme="minorBidi"/>
              <w:sz w:val="24"/>
            </w:rPr>
          </w:pPr>
          <w:hyperlink w:anchor="_Toc411774267" w:history="1">
            <w:r w:rsidR="00941F5D" w:rsidRPr="008414C6">
              <w:rPr>
                <w:rStyle w:val="ad"/>
                <w:rFonts w:ascii="华文细黑" w:eastAsia="华文细黑" w:hAnsi="华文细黑" w:hint="eastAsia"/>
                <w:sz w:val="24"/>
              </w:rPr>
              <w:t>第二章 投标单位须知</w:t>
            </w:r>
            <w:r w:rsidR="00941F5D" w:rsidRPr="008414C6">
              <w:rPr>
                <w:rFonts w:ascii="华文细黑" w:eastAsia="华文细黑" w:hAnsi="华文细黑"/>
                <w:sz w:val="24"/>
              </w:rPr>
              <w:tab/>
            </w:r>
            <w:r w:rsidR="00941F5D" w:rsidRPr="008414C6">
              <w:rPr>
                <w:rFonts w:ascii="华文细黑" w:eastAsia="华文细黑" w:hAnsi="华文细黑"/>
                <w:sz w:val="24"/>
              </w:rPr>
              <w:fldChar w:fldCharType="begin"/>
            </w:r>
            <w:r w:rsidR="00941F5D" w:rsidRPr="008414C6">
              <w:rPr>
                <w:rFonts w:ascii="华文细黑" w:eastAsia="华文细黑" w:hAnsi="华文细黑"/>
                <w:sz w:val="24"/>
              </w:rPr>
              <w:instrText xml:space="preserve"> PAGEREF _Toc411774267 \h </w:instrText>
            </w:r>
            <w:r w:rsidR="00941F5D" w:rsidRPr="008414C6">
              <w:rPr>
                <w:rFonts w:ascii="华文细黑" w:eastAsia="华文细黑" w:hAnsi="华文细黑"/>
                <w:sz w:val="24"/>
              </w:rPr>
            </w:r>
            <w:r w:rsidR="00941F5D" w:rsidRPr="008414C6">
              <w:rPr>
                <w:rFonts w:ascii="华文细黑" w:eastAsia="华文细黑" w:hAnsi="华文细黑"/>
                <w:sz w:val="24"/>
              </w:rPr>
              <w:fldChar w:fldCharType="separate"/>
            </w:r>
            <w:r w:rsidR="00941F5D" w:rsidRPr="008414C6">
              <w:rPr>
                <w:rFonts w:ascii="华文细黑" w:eastAsia="华文细黑" w:hAnsi="华文细黑"/>
                <w:sz w:val="24"/>
              </w:rPr>
              <w:t>4</w:t>
            </w:r>
            <w:r w:rsidR="00941F5D" w:rsidRPr="008414C6">
              <w:rPr>
                <w:rFonts w:ascii="华文细黑" w:eastAsia="华文细黑" w:hAnsi="华文细黑"/>
                <w:sz w:val="24"/>
              </w:rPr>
              <w:fldChar w:fldCharType="end"/>
            </w:r>
          </w:hyperlink>
        </w:p>
        <w:p w:rsidR="008F67CB" w:rsidRPr="008414C6" w:rsidRDefault="003851C1" w:rsidP="009D3950">
          <w:pPr>
            <w:pStyle w:val="10"/>
            <w:tabs>
              <w:tab w:val="right" w:leader="dot" w:pos="9736"/>
            </w:tabs>
            <w:rPr>
              <w:rFonts w:ascii="华文细黑" w:eastAsia="华文细黑" w:hAnsi="华文细黑" w:cstheme="minorBidi"/>
              <w:sz w:val="24"/>
            </w:rPr>
          </w:pPr>
          <w:hyperlink w:anchor="_Toc411774268" w:history="1">
            <w:r w:rsidR="00941F5D" w:rsidRPr="008414C6">
              <w:rPr>
                <w:rStyle w:val="ad"/>
                <w:rFonts w:ascii="华文细黑" w:eastAsia="华文细黑" w:hAnsi="华文细黑" w:hint="eastAsia"/>
                <w:sz w:val="24"/>
              </w:rPr>
              <w:t>第三章 招标内容及要求</w:t>
            </w:r>
            <w:r w:rsidR="00941F5D" w:rsidRPr="008414C6">
              <w:rPr>
                <w:rFonts w:ascii="华文细黑" w:eastAsia="华文细黑" w:hAnsi="华文细黑"/>
                <w:sz w:val="24"/>
              </w:rPr>
              <w:tab/>
            </w:r>
            <w:r w:rsidR="00941F5D" w:rsidRPr="008414C6">
              <w:rPr>
                <w:rFonts w:ascii="华文细黑" w:eastAsia="华文细黑" w:hAnsi="华文细黑"/>
                <w:sz w:val="24"/>
              </w:rPr>
              <w:fldChar w:fldCharType="begin"/>
            </w:r>
            <w:r w:rsidR="00941F5D" w:rsidRPr="008414C6">
              <w:rPr>
                <w:rFonts w:ascii="华文细黑" w:eastAsia="华文细黑" w:hAnsi="华文细黑"/>
                <w:sz w:val="24"/>
              </w:rPr>
              <w:instrText xml:space="preserve"> PAGEREF _Toc411774268 \h </w:instrText>
            </w:r>
            <w:r w:rsidR="00941F5D" w:rsidRPr="008414C6">
              <w:rPr>
                <w:rFonts w:ascii="华文细黑" w:eastAsia="华文细黑" w:hAnsi="华文细黑"/>
                <w:sz w:val="24"/>
              </w:rPr>
            </w:r>
            <w:r w:rsidR="00941F5D" w:rsidRPr="008414C6">
              <w:rPr>
                <w:rFonts w:ascii="华文细黑" w:eastAsia="华文细黑" w:hAnsi="华文细黑"/>
                <w:sz w:val="24"/>
              </w:rPr>
              <w:fldChar w:fldCharType="separate"/>
            </w:r>
            <w:r w:rsidR="00941F5D" w:rsidRPr="008414C6">
              <w:rPr>
                <w:rFonts w:ascii="华文细黑" w:eastAsia="华文细黑" w:hAnsi="华文细黑"/>
                <w:sz w:val="24"/>
              </w:rPr>
              <w:t>8</w:t>
            </w:r>
            <w:r w:rsidR="00941F5D" w:rsidRPr="008414C6">
              <w:rPr>
                <w:rFonts w:ascii="华文细黑" w:eastAsia="华文细黑" w:hAnsi="华文细黑"/>
                <w:sz w:val="24"/>
              </w:rPr>
              <w:fldChar w:fldCharType="end"/>
            </w:r>
          </w:hyperlink>
        </w:p>
        <w:p w:rsidR="008F67CB" w:rsidRPr="008414C6" w:rsidRDefault="003851C1" w:rsidP="009D3950">
          <w:pPr>
            <w:pStyle w:val="10"/>
            <w:tabs>
              <w:tab w:val="right" w:leader="dot" w:pos="9736"/>
            </w:tabs>
            <w:rPr>
              <w:rFonts w:ascii="华文细黑" w:eastAsia="华文细黑" w:hAnsi="华文细黑" w:cstheme="minorBidi"/>
              <w:sz w:val="24"/>
            </w:rPr>
          </w:pPr>
          <w:hyperlink w:anchor="_Toc411774269" w:history="1">
            <w:r w:rsidR="00941F5D" w:rsidRPr="008414C6">
              <w:rPr>
                <w:rStyle w:val="ad"/>
                <w:rFonts w:ascii="华文细黑" w:eastAsia="华文细黑" w:hAnsi="华文细黑" w:hint="eastAsia"/>
                <w:sz w:val="24"/>
              </w:rPr>
              <w:t>第四章 相关表格</w:t>
            </w:r>
            <w:r w:rsidR="00941F5D" w:rsidRPr="008414C6">
              <w:rPr>
                <w:rFonts w:ascii="华文细黑" w:eastAsia="华文细黑" w:hAnsi="华文细黑"/>
                <w:sz w:val="24"/>
              </w:rPr>
              <w:tab/>
            </w:r>
            <w:r w:rsidR="00941F5D" w:rsidRPr="008414C6">
              <w:rPr>
                <w:rFonts w:ascii="华文细黑" w:eastAsia="华文细黑" w:hAnsi="华文细黑"/>
                <w:sz w:val="24"/>
              </w:rPr>
              <w:fldChar w:fldCharType="begin"/>
            </w:r>
            <w:r w:rsidR="00941F5D" w:rsidRPr="008414C6">
              <w:rPr>
                <w:rFonts w:ascii="华文细黑" w:eastAsia="华文细黑" w:hAnsi="华文细黑"/>
                <w:sz w:val="24"/>
              </w:rPr>
              <w:instrText xml:space="preserve"> PAGEREF _Toc411774269 \h </w:instrText>
            </w:r>
            <w:r w:rsidR="00941F5D" w:rsidRPr="008414C6">
              <w:rPr>
                <w:rFonts w:ascii="华文细黑" w:eastAsia="华文细黑" w:hAnsi="华文细黑"/>
                <w:sz w:val="24"/>
              </w:rPr>
            </w:r>
            <w:r w:rsidR="00941F5D" w:rsidRPr="008414C6">
              <w:rPr>
                <w:rFonts w:ascii="华文细黑" w:eastAsia="华文细黑" w:hAnsi="华文细黑"/>
                <w:sz w:val="24"/>
              </w:rPr>
              <w:fldChar w:fldCharType="separate"/>
            </w:r>
            <w:r w:rsidR="00941F5D" w:rsidRPr="008414C6">
              <w:rPr>
                <w:rFonts w:ascii="华文细黑" w:eastAsia="华文细黑" w:hAnsi="华文细黑"/>
                <w:sz w:val="24"/>
              </w:rPr>
              <w:t>8</w:t>
            </w:r>
            <w:r w:rsidR="00941F5D" w:rsidRPr="008414C6">
              <w:rPr>
                <w:rFonts w:ascii="华文细黑" w:eastAsia="华文细黑" w:hAnsi="华文细黑"/>
                <w:sz w:val="24"/>
              </w:rPr>
              <w:fldChar w:fldCharType="end"/>
            </w:r>
          </w:hyperlink>
        </w:p>
        <w:p w:rsidR="008F67CB" w:rsidRPr="008414C6" w:rsidRDefault="00941F5D" w:rsidP="009D3950">
          <w:pPr>
            <w:rPr>
              <w:rFonts w:ascii="华文细黑" w:eastAsia="华文细黑" w:hAnsi="华文细黑"/>
            </w:rPr>
          </w:pPr>
          <w:r w:rsidRPr="008414C6">
            <w:rPr>
              <w:rFonts w:ascii="华文细黑" w:eastAsia="华文细黑" w:hAnsi="华文细黑"/>
              <w:b/>
              <w:bCs/>
              <w:sz w:val="32"/>
              <w:lang w:val="zh-CN"/>
            </w:rPr>
            <w:fldChar w:fldCharType="end"/>
          </w:r>
        </w:p>
      </w:sdtContent>
    </w:sdt>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Pr="008414C6" w:rsidRDefault="008F67CB" w:rsidP="009D3950">
      <w:pPr>
        <w:jc w:val="center"/>
        <w:rPr>
          <w:rFonts w:ascii="华文细黑" w:eastAsia="华文细黑" w:hAnsi="华文细黑"/>
          <w:b/>
          <w:sz w:val="44"/>
          <w:szCs w:val="28"/>
        </w:rPr>
      </w:pPr>
    </w:p>
    <w:p w:rsidR="008F67CB" w:rsidRDefault="008F67CB"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D62518" w:rsidRDefault="00D62518" w:rsidP="009D3950">
      <w:pPr>
        <w:jc w:val="center"/>
        <w:rPr>
          <w:rFonts w:ascii="华文细黑" w:eastAsia="华文细黑" w:hAnsi="华文细黑"/>
          <w:b/>
          <w:sz w:val="44"/>
          <w:szCs w:val="28"/>
        </w:rPr>
      </w:pPr>
    </w:p>
    <w:p w:rsidR="00F57C24" w:rsidRDefault="00F57C24" w:rsidP="009D3950">
      <w:pPr>
        <w:jc w:val="center"/>
        <w:rPr>
          <w:rFonts w:ascii="华文细黑" w:eastAsia="华文细黑" w:hAnsi="华文细黑"/>
          <w:b/>
          <w:sz w:val="44"/>
          <w:szCs w:val="28"/>
        </w:rPr>
      </w:pPr>
    </w:p>
    <w:p w:rsidR="00F57C24" w:rsidRPr="008414C6" w:rsidRDefault="00F57C24" w:rsidP="0000658D">
      <w:pPr>
        <w:rPr>
          <w:rFonts w:ascii="华文细黑" w:eastAsia="华文细黑" w:hAnsi="华文细黑"/>
          <w:b/>
          <w:sz w:val="44"/>
          <w:szCs w:val="28"/>
        </w:rPr>
      </w:pPr>
    </w:p>
    <w:p w:rsidR="008F67CB" w:rsidRPr="008414C6" w:rsidRDefault="00941F5D" w:rsidP="009D3950">
      <w:pPr>
        <w:pStyle w:val="1"/>
        <w:spacing w:line="240" w:lineRule="auto"/>
        <w:jc w:val="center"/>
        <w:rPr>
          <w:rFonts w:ascii="华文细黑" w:eastAsia="华文细黑" w:hAnsi="华文细黑"/>
          <w:sz w:val="30"/>
          <w:szCs w:val="30"/>
        </w:rPr>
      </w:pPr>
      <w:bookmarkStart w:id="0" w:name="_Toc411774266"/>
      <w:r w:rsidRPr="008414C6">
        <w:rPr>
          <w:rFonts w:ascii="华文细黑" w:eastAsia="华文细黑" w:hAnsi="华文细黑" w:hint="eastAsia"/>
          <w:sz w:val="30"/>
          <w:szCs w:val="30"/>
        </w:rPr>
        <w:t>招标事项</w:t>
      </w:r>
      <w:bookmarkEnd w:id="0"/>
    </w:p>
    <w:p w:rsidR="009D3950" w:rsidRDefault="009D3950" w:rsidP="009D3950">
      <w:pPr>
        <w:spacing w:line="400" w:lineRule="exact"/>
        <w:jc w:val="left"/>
        <w:rPr>
          <w:rFonts w:ascii="华文细黑" w:eastAsia="华文细黑" w:hAnsi="华文细黑"/>
          <w:sz w:val="24"/>
          <w:szCs w:val="24"/>
        </w:rPr>
      </w:pPr>
      <w:r>
        <w:rPr>
          <w:rFonts w:ascii="华文细黑" w:eastAsia="华文细黑" w:hAnsi="华文细黑" w:hint="eastAsia"/>
          <w:sz w:val="24"/>
          <w:szCs w:val="24"/>
        </w:rPr>
        <w:t>根据江苏万邦生化医药集团有限责任公司（以下简称“万邦医药”）关于国际化项目的规划，我司决定采取</w:t>
      </w:r>
      <w:r>
        <w:rPr>
          <w:rFonts w:ascii="华文细黑" w:eastAsia="华文细黑" w:hAnsi="华文细黑" w:hint="eastAsia"/>
          <w:color w:val="FF0000"/>
          <w:sz w:val="24"/>
          <w:szCs w:val="24"/>
        </w:rPr>
        <w:t>公开</w:t>
      </w:r>
      <w:r>
        <w:rPr>
          <w:rFonts w:ascii="华文细黑" w:eastAsia="华文细黑" w:hAnsi="华文细黑" w:hint="eastAsia"/>
          <w:sz w:val="24"/>
          <w:szCs w:val="24"/>
        </w:rPr>
        <w:t>招标方式确定本次万邦医药</w:t>
      </w:r>
      <w:r w:rsidR="000A48AB">
        <w:rPr>
          <w:rFonts w:ascii="华文细黑" w:eastAsia="华文细黑" w:hAnsi="华文细黑" w:hint="eastAsia"/>
          <w:sz w:val="24"/>
          <w:szCs w:val="24"/>
        </w:rPr>
        <w:t>薄膜捆包机</w:t>
      </w:r>
      <w:r>
        <w:rPr>
          <w:rFonts w:ascii="华文细黑" w:eastAsia="华文细黑" w:hAnsi="华文细黑" w:hint="eastAsia"/>
          <w:sz w:val="24"/>
          <w:szCs w:val="24"/>
        </w:rPr>
        <w:t>的供应商。</w:t>
      </w:r>
    </w:p>
    <w:p w:rsidR="009D3950" w:rsidRDefault="009D3950" w:rsidP="009D3950">
      <w:pPr>
        <w:spacing w:line="400" w:lineRule="exact"/>
        <w:jc w:val="left"/>
        <w:rPr>
          <w:rFonts w:ascii="华文细黑" w:eastAsia="华文细黑" w:hAnsi="华文细黑"/>
          <w:sz w:val="24"/>
          <w:szCs w:val="24"/>
        </w:rPr>
      </w:pPr>
      <w:r>
        <w:rPr>
          <w:rFonts w:ascii="华文细黑" w:eastAsia="华文细黑" w:hAnsi="华文细黑" w:hint="eastAsia"/>
          <w:sz w:val="24"/>
          <w:szCs w:val="24"/>
        </w:rPr>
        <w:t xml:space="preserve">  具体要求如下：</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招标项目：</w:t>
      </w:r>
      <w:r w:rsidR="00BC76D5">
        <w:rPr>
          <w:rFonts w:ascii="华文细黑" w:eastAsia="华文细黑" w:hAnsi="华文细黑" w:hint="eastAsia"/>
          <w:sz w:val="24"/>
          <w:szCs w:val="24"/>
        </w:rPr>
        <w:t>薄膜捆包机采购项目</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招标内容：</w:t>
      </w:r>
      <w:r w:rsidR="000A48AB">
        <w:rPr>
          <w:rFonts w:ascii="华文细黑" w:eastAsia="华文细黑" w:hAnsi="华文细黑" w:hint="eastAsia"/>
          <w:sz w:val="24"/>
          <w:szCs w:val="24"/>
        </w:rPr>
        <w:t>薄膜捆包机</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招标公告时间：</w:t>
      </w:r>
      <w:r w:rsidRPr="00AA07DD">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sidRPr="00175E48">
        <w:rPr>
          <w:rFonts w:ascii="华文细黑" w:eastAsia="华文细黑" w:hAnsi="华文细黑" w:hint="eastAsia"/>
          <w:sz w:val="24"/>
          <w:szCs w:val="24"/>
        </w:rPr>
        <w:t>年</w:t>
      </w:r>
      <w:r w:rsidR="00EB6465">
        <w:rPr>
          <w:rFonts w:ascii="华文细黑" w:eastAsia="华文细黑" w:hAnsi="华文细黑" w:hint="eastAsia"/>
          <w:color w:val="FF0000"/>
          <w:sz w:val="24"/>
          <w:szCs w:val="24"/>
        </w:rPr>
        <w:t>2</w:t>
      </w:r>
      <w:r w:rsidRPr="00175E48">
        <w:rPr>
          <w:rFonts w:ascii="华文细黑" w:eastAsia="华文细黑" w:hAnsi="华文细黑" w:hint="eastAsia"/>
          <w:sz w:val="24"/>
          <w:szCs w:val="24"/>
        </w:rPr>
        <w:t>月</w:t>
      </w:r>
      <w:r w:rsidR="00EB6465">
        <w:rPr>
          <w:rFonts w:ascii="华文细黑" w:eastAsia="华文细黑" w:hAnsi="华文细黑" w:hint="eastAsia"/>
          <w:color w:val="FF0000"/>
          <w:sz w:val="24"/>
          <w:szCs w:val="24"/>
        </w:rPr>
        <w:t>18</w:t>
      </w:r>
      <w:r w:rsidRPr="00175E48">
        <w:rPr>
          <w:rFonts w:ascii="华文细黑" w:eastAsia="华文细黑" w:hAnsi="华文细黑" w:hint="eastAsia"/>
          <w:sz w:val="24"/>
          <w:szCs w:val="24"/>
        </w:rPr>
        <w:t>日</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招标报名：投标单位</w:t>
      </w:r>
      <w:r w:rsidRPr="00175E48">
        <w:rPr>
          <w:rFonts w:ascii="华文细黑" w:eastAsia="华文细黑" w:hAnsi="华文细黑" w:hint="eastAsia"/>
          <w:sz w:val="24"/>
          <w:szCs w:val="24"/>
        </w:rPr>
        <w:t>登陆复星集团采招系统平台（ep.fosun.com）</w:t>
      </w:r>
      <w:r>
        <w:rPr>
          <w:rFonts w:ascii="华文细黑" w:eastAsia="华文细黑" w:hAnsi="华文细黑" w:hint="eastAsia"/>
          <w:sz w:val="24"/>
          <w:szCs w:val="24"/>
        </w:rPr>
        <w:t>注册账号，登录提交投标单位信息</w:t>
      </w:r>
      <w:r w:rsidRPr="00175E48">
        <w:rPr>
          <w:rFonts w:ascii="华文细黑" w:eastAsia="华文细黑" w:hAnsi="华文细黑" w:hint="eastAsia"/>
          <w:sz w:val="24"/>
          <w:szCs w:val="24"/>
        </w:rPr>
        <w:t>。</w:t>
      </w:r>
    </w:p>
    <w:p w:rsidR="009D3950" w:rsidRPr="009F068C"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招标报名截止时间：</w:t>
      </w:r>
      <w:r w:rsidRPr="00AA07DD">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EB6465">
        <w:rPr>
          <w:rFonts w:ascii="华文细黑" w:eastAsia="华文细黑" w:hAnsi="华文细黑" w:hint="eastAsia"/>
          <w:color w:val="FF0000"/>
          <w:sz w:val="24"/>
          <w:szCs w:val="24"/>
        </w:rPr>
        <w:t>2</w:t>
      </w:r>
      <w:r>
        <w:rPr>
          <w:rFonts w:ascii="华文细黑" w:eastAsia="华文细黑" w:hAnsi="华文细黑" w:hint="eastAsia"/>
          <w:sz w:val="24"/>
          <w:szCs w:val="24"/>
        </w:rPr>
        <w:t>月</w:t>
      </w:r>
      <w:r w:rsidR="00EB6465">
        <w:rPr>
          <w:rFonts w:ascii="华文细黑" w:eastAsia="华文细黑" w:hAnsi="华文细黑" w:hint="eastAsia"/>
          <w:color w:val="FF0000"/>
          <w:sz w:val="24"/>
          <w:szCs w:val="24"/>
        </w:rPr>
        <w:t>28</w:t>
      </w:r>
      <w:r>
        <w:rPr>
          <w:rFonts w:ascii="华文细黑" w:eastAsia="华文细黑" w:hAnsi="华文细黑" w:hint="eastAsia"/>
          <w:sz w:val="24"/>
          <w:szCs w:val="24"/>
        </w:rPr>
        <w:t>日</w:t>
      </w:r>
      <w:r w:rsidRPr="00AA07DD">
        <w:rPr>
          <w:rFonts w:ascii="华文细黑" w:eastAsia="华文细黑" w:hAnsi="华文细黑" w:hint="eastAsia"/>
          <w:color w:val="FF0000"/>
          <w:sz w:val="24"/>
          <w:szCs w:val="24"/>
        </w:rPr>
        <w:t>17</w:t>
      </w:r>
      <w:r>
        <w:rPr>
          <w:rFonts w:ascii="华文细黑" w:eastAsia="华文细黑" w:hAnsi="华文细黑" w:hint="eastAsia"/>
          <w:sz w:val="24"/>
          <w:szCs w:val="24"/>
        </w:rPr>
        <w:t>时前。</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招标文件发出日期：</w:t>
      </w:r>
      <w:r>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EB6465">
        <w:rPr>
          <w:rFonts w:ascii="华文细黑" w:eastAsia="华文细黑" w:hAnsi="华文细黑" w:hint="eastAsia"/>
          <w:color w:val="FF0000"/>
          <w:sz w:val="24"/>
          <w:szCs w:val="24"/>
        </w:rPr>
        <w:t>2</w:t>
      </w:r>
      <w:r>
        <w:rPr>
          <w:rFonts w:ascii="华文细黑" w:eastAsia="华文细黑" w:hAnsi="华文细黑" w:hint="eastAsia"/>
          <w:sz w:val="24"/>
          <w:szCs w:val="24"/>
        </w:rPr>
        <w:t>月</w:t>
      </w:r>
      <w:r w:rsidR="00EB6465">
        <w:rPr>
          <w:rFonts w:ascii="华文细黑" w:eastAsia="华文细黑" w:hAnsi="华文细黑" w:hint="eastAsia"/>
          <w:color w:val="FF0000"/>
          <w:sz w:val="24"/>
          <w:szCs w:val="24"/>
        </w:rPr>
        <w:t>28</w:t>
      </w:r>
      <w:r>
        <w:rPr>
          <w:rFonts w:ascii="华文细黑" w:eastAsia="华文细黑" w:hAnsi="华文细黑" w:hint="eastAsia"/>
          <w:sz w:val="24"/>
          <w:szCs w:val="24"/>
        </w:rPr>
        <w:t>日</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招标文件发放方式：投标单位登陆复星集团采招系统平台（ep.fosun.com）下载。</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答疑澄清：</w:t>
      </w:r>
      <w:r>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EB6465">
        <w:rPr>
          <w:rFonts w:ascii="华文细黑" w:eastAsia="华文细黑" w:hAnsi="华文细黑" w:hint="eastAsia"/>
          <w:color w:val="FF0000"/>
          <w:sz w:val="24"/>
          <w:szCs w:val="24"/>
        </w:rPr>
        <w:t>3</w:t>
      </w:r>
      <w:r>
        <w:rPr>
          <w:rFonts w:ascii="华文细黑" w:eastAsia="华文细黑" w:hAnsi="华文细黑" w:hint="eastAsia"/>
          <w:sz w:val="24"/>
          <w:szCs w:val="24"/>
        </w:rPr>
        <w:t>月</w:t>
      </w:r>
      <w:r w:rsidR="00EB6465">
        <w:rPr>
          <w:rFonts w:ascii="华文细黑" w:eastAsia="华文细黑" w:hAnsi="华文细黑" w:hint="eastAsia"/>
          <w:color w:val="FF0000"/>
          <w:sz w:val="24"/>
          <w:szCs w:val="24"/>
        </w:rPr>
        <w:t>6</w:t>
      </w:r>
      <w:r>
        <w:rPr>
          <w:rFonts w:ascii="华文细黑" w:eastAsia="华文细黑" w:hAnsi="华文细黑" w:hint="eastAsia"/>
          <w:sz w:val="24"/>
          <w:szCs w:val="24"/>
        </w:rPr>
        <w:t>日下午</w:t>
      </w:r>
      <w:r w:rsidR="00944C3F">
        <w:rPr>
          <w:rFonts w:ascii="华文细黑" w:eastAsia="华文细黑" w:hAnsi="华文细黑" w:hint="eastAsia"/>
          <w:color w:val="FF0000"/>
          <w:sz w:val="24"/>
          <w:szCs w:val="24"/>
        </w:rPr>
        <w:t>3</w:t>
      </w:r>
      <w:r>
        <w:rPr>
          <w:rFonts w:ascii="华文细黑" w:eastAsia="华文细黑" w:hAnsi="华文细黑" w:hint="eastAsia"/>
          <w:sz w:val="24"/>
          <w:szCs w:val="24"/>
        </w:rPr>
        <w:t>时前（北京时间），投标企业通过复星集团采招系统平台（ep.fosun.com）将疑问发给招标单位。招标单位会统一回复，逾期收到的疑问将不予回复。</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招标单位会根据投标单位提疑情况判断是否需安排见面会，具体时间安排提前通知。</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投标截止时间：</w:t>
      </w:r>
      <w:r>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EB6465">
        <w:rPr>
          <w:rFonts w:ascii="华文细黑" w:eastAsia="华文细黑" w:hAnsi="华文细黑" w:hint="eastAsia"/>
          <w:color w:val="FF0000"/>
          <w:sz w:val="24"/>
          <w:szCs w:val="24"/>
        </w:rPr>
        <w:t>3</w:t>
      </w:r>
      <w:r>
        <w:rPr>
          <w:rFonts w:ascii="华文细黑" w:eastAsia="华文细黑" w:hAnsi="华文细黑" w:hint="eastAsia"/>
          <w:sz w:val="24"/>
          <w:szCs w:val="24"/>
        </w:rPr>
        <w:t>月</w:t>
      </w:r>
      <w:r w:rsidR="00EB6465">
        <w:rPr>
          <w:rFonts w:ascii="华文细黑" w:eastAsia="华文细黑" w:hAnsi="华文细黑" w:hint="eastAsia"/>
          <w:color w:val="FF0000"/>
          <w:sz w:val="24"/>
          <w:szCs w:val="24"/>
        </w:rPr>
        <w:t>8</w:t>
      </w:r>
      <w:r>
        <w:rPr>
          <w:rFonts w:ascii="华文细黑" w:eastAsia="华文细黑" w:hAnsi="华文细黑" w:hint="eastAsia"/>
          <w:sz w:val="24"/>
          <w:szCs w:val="24"/>
        </w:rPr>
        <w:t>日上午</w:t>
      </w:r>
      <w:r>
        <w:rPr>
          <w:rFonts w:ascii="华文细黑" w:eastAsia="华文细黑" w:hAnsi="华文细黑" w:hint="eastAsia"/>
          <w:color w:val="FF0000"/>
          <w:sz w:val="24"/>
          <w:szCs w:val="24"/>
        </w:rPr>
        <w:t>9</w:t>
      </w:r>
      <w:r>
        <w:rPr>
          <w:rFonts w:ascii="华文细黑" w:eastAsia="华文细黑" w:hAnsi="华文细黑" w:hint="eastAsia"/>
          <w:sz w:val="24"/>
          <w:szCs w:val="24"/>
        </w:rPr>
        <w:t>时前（北京时间，时间如有变化将提前</w:t>
      </w:r>
      <w:r>
        <w:rPr>
          <w:rFonts w:ascii="华文细黑" w:eastAsia="华文细黑" w:hAnsi="华文细黑" w:hint="eastAsia"/>
          <w:color w:val="FF0000"/>
          <w:sz w:val="24"/>
          <w:szCs w:val="24"/>
        </w:rPr>
        <w:t>2</w:t>
      </w:r>
      <w:r>
        <w:rPr>
          <w:rFonts w:ascii="华文细黑" w:eastAsia="华文细黑" w:hAnsi="华文细黑" w:hint="eastAsia"/>
          <w:sz w:val="24"/>
          <w:szCs w:val="24"/>
        </w:rPr>
        <w:t>天通知），逾期收到或不符合规定的投标文件则视为废标。</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投标方式：投标单位将投标文件上传至复星集团采招系统平台（ep.fosun.com）。同时需要投标单位提交纸质文件，寄送到招标单位指定的地址。</w:t>
      </w:r>
    </w:p>
    <w:p w:rsidR="009D3950"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讲标时间：讲标时间定于</w:t>
      </w:r>
      <w:r>
        <w:rPr>
          <w:rFonts w:ascii="华文细黑" w:eastAsia="华文细黑" w:hAnsi="华文细黑" w:hint="eastAsia"/>
          <w:color w:val="FF0000"/>
          <w:sz w:val="24"/>
          <w:szCs w:val="24"/>
        </w:rPr>
        <w:t>201</w:t>
      </w:r>
      <w:r w:rsidR="00BC76D5">
        <w:rPr>
          <w:rFonts w:ascii="华文细黑" w:eastAsia="华文细黑" w:hAnsi="华文细黑" w:hint="eastAsia"/>
          <w:color w:val="FF0000"/>
          <w:sz w:val="24"/>
          <w:szCs w:val="24"/>
        </w:rPr>
        <w:t>9</w:t>
      </w:r>
      <w:r>
        <w:rPr>
          <w:rFonts w:ascii="华文细黑" w:eastAsia="华文细黑" w:hAnsi="华文细黑" w:hint="eastAsia"/>
          <w:sz w:val="24"/>
          <w:szCs w:val="24"/>
        </w:rPr>
        <w:t>年</w:t>
      </w:r>
      <w:r w:rsidR="00EB6465">
        <w:rPr>
          <w:rFonts w:ascii="华文细黑" w:eastAsia="华文细黑" w:hAnsi="华文细黑" w:hint="eastAsia"/>
          <w:color w:val="FF0000"/>
          <w:sz w:val="24"/>
          <w:szCs w:val="24"/>
        </w:rPr>
        <w:t>3</w:t>
      </w:r>
      <w:r>
        <w:rPr>
          <w:rFonts w:ascii="华文细黑" w:eastAsia="华文细黑" w:hAnsi="华文细黑" w:hint="eastAsia"/>
          <w:sz w:val="24"/>
          <w:szCs w:val="24"/>
        </w:rPr>
        <w:t>月</w:t>
      </w:r>
      <w:r w:rsidR="00EB6465">
        <w:rPr>
          <w:rFonts w:ascii="华文细黑" w:eastAsia="华文细黑" w:hAnsi="华文细黑" w:hint="eastAsia"/>
          <w:color w:val="FF0000"/>
          <w:sz w:val="24"/>
          <w:szCs w:val="24"/>
        </w:rPr>
        <w:t>8</w:t>
      </w:r>
      <w:r>
        <w:rPr>
          <w:rFonts w:ascii="华文细黑" w:eastAsia="华文细黑" w:hAnsi="华文细黑" w:hint="eastAsia"/>
          <w:sz w:val="24"/>
          <w:szCs w:val="24"/>
        </w:rPr>
        <w:t>日（北京时间），最终时间和地点由江苏万邦生化医药集团有限责任公司最后确认通知。评标过程将本着平等、公正、友好的原则进行。</w:t>
      </w:r>
    </w:p>
    <w:p w:rsidR="008F67CB" w:rsidRDefault="009D3950" w:rsidP="009D3950">
      <w:pPr>
        <w:pStyle w:val="af0"/>
        <w:numPr>
          <w:ilvl w:val="0"/>
          <w:numId w:val="2"/>
        </w:numPr>
        <w:spacing w:line="400" w:lineRule="exact"/>
        <w:ind w:firstLineChars="0" w:hanging="136"/>
        <w:jc w:val="left"/>
        <w:rPr>
          <w:rFonts w:ascii="华文细黑" w:eastAsia="华文细黑" w:hAnsi="华文细黑"/>
          <w:sz w:val="24"/>
          <w:szCs w:val="24"/>
        </w:rPr>
      </w:pPr>
      <w:r>
        <w:rPr>
          <w:rFonts w:ascii="华文细黑" w:eastAsia="华文细黑" w:hAnsi="华文细黑" w:hint="eastAsia"/>
          <w:sz w:val="24"/>
          <w:szCs w:val="24"/>
        </w:rPr>
        <w:t>招标文件的解释权在招标单位。</w:t>
      </w:r>
    </w:p>
    <w:p w:rsidR="009D3950" w:rsidRPr="009D3950" w:rsidRDefault="009D3950" w:rsidP="009D3950">
      <w:pPr>
        <w:spacing w:line="400" w:lineRule="exact"/>
        <w:jc w:val="left"/>
        <w:rPr>
          <w:rFonts w:ascii="华文细黑" w:eastAsia="华文细黑" w:hAnsi="华文细黑"/>
          <w:sz w:val="24"/>
          <w:szCs w:val="24"/>
        </w:rPr>
      </w:pP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招标联系人：</w:t>
      </w:r>
      <w:r w:rsidR="000A48AB">
        <w:rPr>
          <w:rFonts w:ascii="华文细黑" w:eastAsia="华文细黑" w:hAnsi="华文细黑" w:hint="eastAsia"/>
          <w:sz w:val="24"/>
          <w:szCs w:val="24"/>
        </w:rPr>
        <w:t>黄浩然</w:t>
      </w: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联系电话：</w:t>
      </w:r>
      <w:r w:rsidR="008B66D4" w:rsidRPr="009D3950">
        <w:rPr>
          <w:rFonts w:ascii="华文细黑" w:eastAsia="华文细黑" w:hAnsi="华文细黑" w:hint="eastAsia"/>
          <w:sz w:val="24"/>
          <w:szCs w:val="24"/>
        </w:rPr>
        <w:t>1</w:t>
      </w:r>
      <w:r w:rsidR="000A48AB">
        <w:rPr>
          <w:rFonts w:ascii="华文细黑" w:eastAsia="华文细黑" w:hAnsi="华文细黑" w:hint="eastAsia"/>
          <w:sz w:val="24"/>
          <w:szCs w:val="24"/>
        </w:rPr>
        <w:t>5952234904</w:t>
      </w: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邮箱：</w:t>
      </w:r>
      <w:r w:rsidR="000A48AB">
        <w:rPr>
          <w:rFonts w:ascii="华文细黑" w:eastAsia="华文细黑" w:hAnsi="华文细黑" w:hint="eastAsia"/>
          <w:sz w:val="24"/>
          <w:szCs w:val="24"/>
        </w:rPr>
        <w:t>hhr</w:t>
      </w:r>
      <w:r w:rsidRPr="009D3950">
        <w:rPr>
          <w:rFonts w:ascii="华文细黑" w:eastAsia="华文细黑" w:hAnsi="华文细黑" w:hint="eastAsia"/>
          <w:sz w:val="24"/>
          <w:szCs w:val="24"/>
        </w:rPr>
        <w:t>@wbpharma.com</w:t>
      </w:r>
    </w:p>
    <w:p w:rsidR="008F67CB" w:rsidRPr="008414C6" w:rsidRDefault="00941F5D" w:rsidP="009D3950">
      <w:pPr>
        <w:spacing w:line="400" w:lineRule="exact"/>
        <w:ind w:firstLineChars="100" w:firstLine="240"/>
        <w:jc w:val="left"/>
        <w:rPr>
          <w:rFonts w:ascii="华文细黑" w:eastAsia="华文细黑" w:hAnsi="华文细黑"/>
          <w:sz w:val="24"/>
          <w:szCs w:val="24"/>
        </w:rPr>
      </w:pPr>
      <w:r w:rsidRPr="008414C6">
        <w:rPr>
          <w:rFonts w:ascii="华文细黑" w:eastAsia="华文细黑" w:hAnsi="华文细黑" w:hint="eastAsia"/>
          <w:sz w:val="24"/>
          <w:szCs w:val="24"/>
        </w:rPr>
        <w:t>地址:  江苏省徐州市经济开发区杨山路6号</w:t>
      </w:r>
    </w:p>
    <w:p w:rsidR="008F67CB" w:rsidRPr="008414C6" w:rsidRDefault="00941F5D" w:rsidP="009D3950">
      <w:pPr>
        <w:spacing w:line="400" w:lineRule="exact"/>
        <w:ind w:firstLineChars="100" w:firstLine="240"/>
        <w:jc w:val="right"/>
        <w:rPr>
          <w:rFonts w:ascii="华文细黑" w:eastAsia="华文细黑" w:hAnsi="华文细黑"/>
          <w:sz w:val="24"/>
          <w:szCs w:val="24"/>
        </w:rPr>
      </w:pPr>
      <w:r w:rsidRPr="008414C6">
        <w:rPr>
          <w:rFonts w:ascii="华文细黑" w:eastAsia="华文细黑" w:hAnsi="华文细黑" w:hint="eastAsia"/>
          <w:sz w:val="24"/>
          <w:szCs w:val="24"/>
        </w:rPr>
        <w:t>江苏万邦生化医药集团有限责任公司</w:t>
      </w:r>
    </w:p>
    <w:p w:rsidR="0007664C" w:rsidRPr="008414C6" w:rsidRDefault="00941F5D" w:rsidP="00AB5DCD">
      <w:pPr>
        <w:spacing w:line="400" w:lineRule="exact"/>
        <w:ind w:firstLineChars="100" w:firstLine="240"/>
        <w:jc w:val="right"/>
        <w:rPr>
          <w:rFonts w:ascii="华文细黑" w:eastAsia="华文细黑" w:hAnsi="华文细黑"/>
          <w:sz w:val="24"/>
          <w:szCs w:val="24"/>
        </w:rPr>
      </w:pPr>
      <w:r w:rsidRPr="009D3950">
        <w:rPr>
          <w:rFonts w:ascii="华文细黑" w:eastAsia="华文细黑" w:hAnsi="华文细黑" w:hint="eastAsia"/>
          <w:sz w:val="24"/>
          <w:szCs w:val="24"/>
        </w:rPr>
        <w:t>201</w:t>
      </w:r>
      <w:r w:rsidR="00BC76D5">
        <w:rPr>
          <w:rFonts w:ascii="华文细黑" w:eastAsia="华文细黑" w:hAnsi="华文细黑" w:hint="eastAsia"/>
          <w:sz w:val="24"/>
          <w:szCs w:val="24"/>
        </w:rPr>
        <w:t>9</w:t>
      </w:r>
      <w:r w:rsidRPr="008414C6">
        <w:rPr>
          <w:rFonts w:ascii="华文细黑" w:eastAsia="华文细黑" w:hAnsi="华文细黑" w:hint="eastAsia"/>
          <w:sz w:val="24"/>
          <w:szCs w:val="24"/>
        </w:rPr>
        <w:t>年</w:t>
      </w:r>
      <w:r w:rsidR="00EB6465">
        <w:rPr>
          <w:rFonts w:ascii="华文细黑" w:eastAsia="华文细黑" w:hAnsi="华文细黑" w:hint="eastAsia"/>
          <w:sz w:val="24"/>
          <w:szCs w:val="24"/>
        </w:rPr>
        <w:t>2</w:t>
      </w:r>
      <w:r w:rsidRPr="008414C6">
        <w:rPr>
          <w:rFonts w:ascii="华文细黑" w:eastAsia="华文细黑" w:hAnsi="华文细黑" w:hint="eastAsia"/>
          <w:sz w:val="24"/>
          <w:szCs w:val="24"/>
        </w:rPr>
        <w:t>月</w:t>
      </w:r>
      <w:r w:rsidR="00EB6465">
        <w:rPr>
          <w:rFonts w:ascii="华文细黑" w:eastAsia="华文细黑" w:hAnsi="华文细黑" w:hint="eastAsia"/>
          <w:sz w:val="24"/>
          <w:szCs w:val="24"/>
        </w:rPr>
        <w:t>15</w:t>
      </w:r>
      <w:r w:rsidRPr="008414C6">
        <w:rPr>
          <w:rFonts w:ascii="华文细黑" w:eastAsia="华文细黑" w:hAnsi="华文细黑" w:hint="eastAsia"/>
          <w:sz w:val="24"/>
          <w:szCs w:val="24"/>
        </w:rPr>
        <w:t>日</w:t>
      </w:r>
    </w:p>
    <w:p w:rsidR="008F67CB" w:rsidRPr="009D3950" w:rsidRDefault="00941F5D" w:rsidP="009D3950">
      <w:pPr>
        <w:pStyle w:val="1"/>
        <w:spacing w:line="240" w:lineRule="auto"/>
        <w:jc w:val="center"/>
        <w:rPr>
          <w:rFonts w:ascii="华文细黑" w:eastAsia="华文细黑" w:hAnsi="华文细黑"/>
          <w:b w:val="0"/>
          <w:bCs w:val="0"/>
          <w:kern w:val="2"/>
          <w:sz w:val="24"/>
          <w:szCs w:val="24"/>
        </w:rPr>
      </w:pPr>
      <w:bookmarkStart w:id="1" w:name="_Toc411774267"/>
      <w:r w:rsidRPr="009D3950">
        <w:rPr>
          <w:rFonts w:ascii="华文细黑" w:eastAsia="华文细黑" w:hAnsi="华文细黑" w:hint="eastAsia"/>
          <w:b w:val="0"/>
          <w:bCs w:val="0"/>
          <w:kern w:val="2"/>
          <w:sz w:val="24"/>
          <w:szCs w:val="24"/>
        </w:rPr>
        <w:lastRenderedPageBreak/>
        <w:t>投标单位须知</w:t>
      </w:r>
      <w:bookmarkEnd w:id="1"/>
    </w:p>
    <w:p w:rsidR="008F67CB" w:rsidRPr="008414C6" w:rsidRDefault="00941F5D" w:rsidP="00074183">
      <w:pPr>
        <w:pStyle w:val="af0"/>
        <w:numPr>
          <w:ilvl w:val="0"/>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招标说明</w:t>
      </w:r>
    </w:p>
    <w:p w:rsidR="008F67CB" w:rsidRPr="008414C6" w:rsidRDefault="00941F5D" w:rsidP="00074183">
      <w:pPr>
        <w:pStyle w:val="af0"/>
        <w:numPr>
          <w:ilvl w:val="1"/>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项目名称：</w:t>
      </w:r>
      <w:r w:rsidR="00505DD2">
        <w:rPr>
          <w:rFonts w:ascii="华文细黑" w:eastAsia="华文细黑" w:hAnsi="华文细黑" w:hint="eastAsia"/>
          <w:sz w:val="24"/>
          <w:szCs w:val="24"/>
        </w:rPr>
        <w:t>薄膜捆包机采购项目</w:t>
      </w:r>
    </w:p>
    <w:p w:rsidR="008F67CB" w:rsidRPr="008414C6" w:rsidRDefault="00941F5D" w:rsidP="00074183">
      <w:pPr>
        <w:pStyle w:val="af0"/>
        <w:numPr>
          <w:ilvl w:val="1"/>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招标内容：</w:t>
      </w:r>
      <w:r w:rsidR="00505DD2">
        <w:rPr>
          <w:rFonts w:ascii="华文细黑" w:eastAsia="华文细黑" w:hAnsi="华文细黑" w:hint="eastAsia"/>
          <w:sz w:val="24"/>
          <w:szCs w:val="24"/>
        </w:rPr>
        <w:t>薄膜捆包机</w:t>
      </w:r>
    </w:p>
    <w:p w:rsidR="008F67CB" w:rsidRPr="008414C6" w:rsidRDefault="00941F5D" w:rsidP="00074183">
      <w:pPr>
        <w:pStyle w:val="af0"/>
        <w:numPr>
          <w:ilvl w:val="1"/>
          <w:numId w:val="3"/>
        </w:numPr>
        <w:spacing w:line="400" w:lineRule="exact"/>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招标单位、投标单位及中标人</w:t>
      </w:r>
    </w:p>
    <w:p w:rsidR="008F67CB" w:rsidRPr="008414C6" w:rsidRDefault="00941F5D" w:rsidP="00074183">
      <w:pPr>
        <w:pStyle w:val="af0"/>
        <w:spacing w:line="400" w:lineRule="exact"/>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本文中招标单位为江苏万邦生化医药集团有限责任公司，亦称买方；投标单位指具备相应资质的供应商；中标人指最后中标的投标单位，亦称卖方。</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招标费用</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投标单位应承担所有与准备和参加投标有关的费用。无论投标的结果如何，招标单位对上述费用不承担任何责任和义务。</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投标保证金的要求：</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投标保证金金额：</w:t>
      </w:r>
      <w:r w:rsidR="007376C6" w:rsidRPr="00AA6337">
        <w:rPr>
          <w:rFonts w:ascii="华文细黑" w:eastAsia="华文细黑" w:hAnsi="华文细黑" w:hint="eastAsia"/>
          <w:color w:val="FF0000"/>
          <w:sz w:val="24"/>
          <w:szCs w:val="24"/>
        </w:rPr>
        <w:t>一万</w:t>
      </w:r>
      <w:r w:rsidRPr="00AA6337">
        <w:rPr>
          <w:rFonts w:ascii="华文细黑" w:eastAsia="华文细黑" w:hAnsi="华文细黑" w:hint="eastAsia"/>
          <w:color w:val="FF0000"/>
          <w:sz w:val="24"/>
          <w:szCs w:val="24"/>
        </w:rPr>
        <w:t>元整</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投标保证金支付形式：现金转账（其他形式不予接受）、银行保函</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bookmarkStart w:id="2" w:name="OLE_LINK5"/>
      <w:bookmarkStart w:id="3" w:name="OLE_LINK4"/>
      <w:r w:rsidRPr="008414C6">
        <w:rPr>
          <w:rFonts w:ascii="华文细黑" w:eastAsia="华文细黑" w:hAnsi="华文细黑" w:hint="eastAsia"/>
          <w:sz w:val="24"/>
          <w:szCs w:val="24"/>
        </w:rPr>
        <w:t>投标保证金有效期</w:t>
      </w:r>
      <w:bookmarkEnd w:id="2"/>
      <w:bookmarkEnd w:id="3"/>
      <w:r w:rsidRPr="008414C6">
        <w:rPr>
          <w:rFonts w:ascii="华文细黑" w:eastAsia="华文细黑" w:hAnsi="华文细黑" w:hint="eastAsia"/>
          <w:sz w:val="24"/>
          <w:szCs w:val="24"/>
        </w:rPr>
        <w:t>：自开标之日起120天内保持有效。</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 xml:space="preserve">收款单位：江苏万邦生化医药集团有限责任公司（ </w:t>
      </w:r>
      <w:proofErr w:type="spellStart"/>
      <w:r w:rsidRPr="008414C6">
        <w:rPr>
          <w:rFonts w:ascii="华文细黑" w:eastAsia="华文细黑" w:hAnsi="华文细黑" w:hint="eastAsia"/>
          <w:sz w:val="24"/>
          <w:szCs w:val="24"/>
        </w:rPr>
        <w:t>Wanbang</w:t>
      </w:r>
      <w:proofErr w:type="spellEnd"/>
      <w:r w:rsidRPr="008414C6">
        <w:rPr>
          <w:rFonts w:ascii="华文细黑" w:eastAsia="华文细黑" w:hAnsi="华文细黑" w:hint="eastAsia"/>
          <w:sz w:val="24"/>
          <w:szCs w:val="24"/>
        </w:rPr>
        <w:t xml:space="preserve"> Biopharmaceuticals）</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开户银行：中行徐州分行</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帐号：</w:t>
      </w:r>
      <w:r w:rsidRPr="008414C6">
        <w:rPr>
          <w:rFonts w:ascii="华文细黑" w:eastAsia="华文细黑" w:hAnsi="华文细黑"/>
          <w:sz w:val="24"/>
          <w:szCs w:val="24"/>
        </w:rPr>
        <w:t>480658206252</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合格投标单位</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投标单位应遵守中华人民共和国的相关法律、法规和招标单位有关招标的规定。</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投标单位是承认本招标文件所有内容、响应招标、参加投标竞争的独立法人。</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只有在法律上和财务上独立、合法运作并独立于招标单位的法人才能参加投标。法定代表人为同一个人的两个及两个以上法人、母公司、全资子公司及其控股公司，都不得在同一项目招标中同时投标。</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投标单位应具备承担招标项目的能力，投标单位应具</w:t>
      </w:r>
      <w:r w:rsidRPr="009D3950">
        <w:rPr>
          <w:rFonts w:ascii="华文细黑" w:eastAsia="华文细黑" w:hAnsi="华文细黑" w:hint="eastAsia"/>
          <w:sz w:val="24"/>
          <w:szCs w:val="24"/>
        </w:rPr>
        <w:t>以下资质要求：（按具体采招内容</w:t>
      </w:r>
      <w:r w:rsidRPr="009D3950">
        <w:rPr>
          <w:rFonts w:ascii="华文细黑" w:eastAsia="华文细黑" w:hAnsi="华文细黑" w:hint="eastAsia"/>
          <w:sz w:val="24"/>
          <w:szCs w:val="24"/>
        </w:rPr>
        <w:lastRenderedPageBreak/>
        <w:t>编制）</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企业证照齐全、信誉良好，营业执照、资质证书等文件均要在有效期内；</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近</w:t>
      </w:r>
      <w:r w:rsidRPr="009D3950">
        <w:rPr>
          <w:rFonts w:ascii="华文细黑" w:eastAsia="华文细黑" w:hAnsi="华文细黑" w:hint="eastAsia"/>
          <w:sz w:val="24"/>
          <w:szCs w:val="24"/>
        </w:rPr>
        <w:t>10</w:t>
      </w:r>
      <w:r w:rsidRPr="008414C6">
        <w:rPr>
          <w:rFonts w:ascii="华文细黑" w:eastAsia="华文细黑" w:hAnsi="华文细黑" w:hint="eastAsia"/>
          <w:sz w:val="24"/>
          <w:szCs w:val="24"/>
        </w:rPr>
        <w:t>年业内无不良业绩记录等；</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合格的投标单位不应有腐败和欺诈行为。如果招标单位在任何时候，被法院、检察院及政府有关管理部门认定有腐败和欺诈行为，招标单位有权拒绝其投标、取消其中标资格、撤销已签署的合同。</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投标单位应认真阅读、充分理解招标文件的全部内容，招标文件一经提交投标单位，即表明投标单位已经仔细阅读、调查和了解与项目有关的一切情况，并已理解招标文件的全部内容。</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招标单位确认招标文件具有法律效力，任何个人与投标单位的口头协议均不能影响招标文件的任何条款和内容。</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招标文件的组成</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招标文件由招标文件目录所列内容及补充材料组成。</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招标文件的澄清</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944C3F">
        <w:rPr>
          <w:rFonts w:ascii="华文细黑" w:eastAsia="华文细黑" w:hAnsi="华文细黑" w:hint="eastAsia"/>
          <w:color w:val="FF0000"/>
          <w:sz w:val="24"/>
          <w:szCs w:val="24"/>
        </w:rPr>
        <w:t>201</w:t>
      </w:r>
      <w:r w:rsidR="00BC76D5" w:rsidRPr="00944C3F">
        <w:rPr>
          <w:rFonts w:ascii="华文细黑" w:eastAsia="华文细黑" w:hAnsi="华文细黑" w:hint="eastAsia"/>
          <w:color w:val="FF0000"/>
          <w:sz w:val="24"/>
          <w:szCs w:val="24"/>
        </w:rPr>
        <w:t>9</w:t>
      </w:r>
      <w:r w:rsidRPr="00944C3F">
        <w:rPr>
          <w:rFonts w:ascii="华文细黑" w:eastAsia="华文细黑" w:hAnsi="华文细黑" w:hint="eastAsia"/>
          <w:color w:val="FF0000"/>
          <w:sz w:val="24"/>
          <w:szCs w:val="24"/>
        </w:rPr>
        <w:t>年</w:t>
      </w:r>
      <w:r w:rsidR="00405D51">
        <w:rPr>
          <w:rFonts w:ascii="华文细黑" w:eastAsia="华文细黑" w:hAnsi="华文细黑" w:hint="eastAsia"/>
          <w:color w:val="FF0000"/>
          <w:sz w:val="24"/>
          <w:szCs w:val="24"/>
        </w:rPr>
        <w:t>3</w:t>
      </w:r>
      <w:r w:rsidRPr="00944C3F">
        <w:rPr>
          <w:rFonts w:ascii="华文细黑" w:eastAsia="华文细黑" w:hAnsi="华文细黑" w:hint="eastAsia"/>
          <w:color w:val="FF0000"/>
          <w:sz w:val="24"/>
          <w:szCs w:val="24"/>
        </w:rPr>
        <w:t>月</w:t>
      </w:r>
      <w:r w:rsidR="00405D51">
        <w:rPr>
          <w:rFonts w:ascii="华文细黑" w:eastAsia="华文细黑" w:hAnsi="华文细黑" w:hint="eastAsia"/>
          <w:color w:val="FF0000"/>
          <w:sz w:val="24"/>
          <w:szCs w:val="24"/>
        </w:rPr>
        <w:t>6</w:t>
      </w:r>
      <w:bookmarkStart w:id="4" w:name="_GoBack"/>
      <w:bookmarkEnd w:id="4"/>
      <w:r w:rsidRPr="00944C3F">
        <w:rPr>
          <w:rFonts w:ascii="华文细黑" w:eastAsia="华文细黑" w:hAnsi="华文细黑" w:hint="eastAsia"/>
          <w:color w:val="FF0000"/>
          <w:sz w:val="24"/>
          <w:szCs w:val="24"/>
        </w:rPr>
        <w:t>日下午</w:t>
      </w:r>
      <w:r w:rsidR="00944C3F" w:rsidRPr="00944C3F">
        <w:rPr>
          <w:rFonts w:ascii="华文细黑" w:eastAsia="华文细黑" w:hAnsi="华文细黑" w:hint="eastAsia"/>
          <w:color w:val="FF0000"/>
          <w:sz w:val="24"/>
          <w:szCs w:val="24"/>
        </w:rPr>
        <w:t>3</w:t>
      </w:r>
      <w:r w:rsidRPr="00944C3F">
        <w:rPr>
          <w:rFonts w:ascii="华文细黑" w:eastAsia="华文细黑" w:hAnsi="华文细黑" w:hint="eastAsia"/>
          <w:color w:val="FF0000"/>
          <w:sz w:val="24"/>
          <w:szCs w:val="24"/>
        </w:rPr>
        <w:t>时</w:t>
      </w:r>
      <w:r w:rsidRPr="008414C6">
        <w:rPr>
          <w:rFonts w:ascii="华文细黑" w:eastAsia="华文细黑" w:hAnsi="华文细黑" w:hint="eastAsia"/>
          <w:sz w:val="24"/>
          <w:szCs w:val="24"/>
        </w:rPr>
        <w:t>前（北京时间），投标企业通过复星集团采招系统平台（ep.fosun.com）将疑问发给招标单位。招标单位会统一回复，逾期收到的疑问将不予回复。</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招标文件的补充和修改</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t>在投标截止日期前，无论出于何种原因，招标单位可主动地或在答复投标单位提出的需澄清的问题时，对招标文件进行补充或修改，并通过复星采招平台（ep.fosun.com）发布补充招标文件。</w:t>
      </w:r>
    </w:p>
    <w:p w:rsidR="008F67CB" w:rsidRPr="008414C6" w:rsidRDefault="00941F5D" w:rsidP="009D3950">
      <w:pPr>
        <w:pStyle w:val="af0"/>
        <w:ind w:leftChars="203" w:left="426" w:firstLineChars="177" w:firstLine="425"/>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招标文件的补充与修改是招标文件的组成部分，以电邮或传真等书面形式通知所有投标单位。投标单位收到上述通知后，应尽快以电邮或传真等书面形式回复招标单位确认。</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投标单位应按招标文件的要求详细编制投标文件，保证投标文件的正确性和真实性，并对招标文件做出实质性响应，所有投标资料必须针对本次投标。</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投标单位被视为充分熟悉本招标项目的各种情况及履行合同有关的一切其他情况；不按招标文件要求提供的招标文件，可能被拒绝接受，其后果由投标单位负责。</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投标文件的组成，投标文件由商务标书和技术标书两部分组成。投标单位应提交下列投标文件：</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企业基本资质：</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投标承诺书（需加盖公章）；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保密承诺书（需加盖公章）；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有效期内的公司营业执照、组织机构代码证、税务登记证、资质证书等（需加盖公章）；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投标单位法定代表授权书（原件）（需加盖公章）；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法人代表、被授权代理人身份证复印件各一份（需加盖公章）；</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投标者详细情况（包含但不限于以下情况）：</w:t>
      </w:r>
    </w:p>
    <w:p w:rsidR="008F67CB" w:rsidRPr="008414C6" w:rsidRDefault="00941F5D" w:rsidP="009D3950">
      <w:pPr>
        <w:pStyle w:val="af0"/>
        <w:ind w:left="168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公司简介；</w:t>
      </w:r>
    </w:p>
    <w:p w:rsidR="008F67CB" w:rsidRPr="008414C6" w:rsidRDefault="00941F5D" w:rsidP="009D3950">
      <w:pPr>
        <w:pStyle w:val="af0"/>
        <w:ind w:left="168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项目组人员名单、简历、参与项目履历；</w:t>
      </w:r>
    </w:p>
    <w:p w:rsidR="008F67CB" w:rsidRPr="008414C6" w:rsidRDefault="00941F5D" w:rsidP="009D3950">
      <w:pPr>
        <w:pStyle w:val="af0"/>
        <w:ind w:left="168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企业近</w:t>
      </w:r>
      <w:r w:rsidRPr="009D3950">
        <w:rPr>
          <w:rFonts w:ascii="华文细黑" w:eastAsia="华文细黑" w:hAnsi="华文细黑" w:hint="eastAsia"/>
          <w:sz w:val="24"/>
          <w:szCs w:val="24"/>
        </w:rPr>
        <w:t>3</w:t>
      </w:r>
      <w:r w:rsidRPr="008414C6">
        <w:rPr>
          <w:rFonts w:ascii="华文细黑" w:eastAsia="华文细黑" w:hAnsi="华文细黑" w:hint="eastAsia"/>
          <w:sz w:val="24"/>
          <w:szCs w:val="24"/>
        </w:rPr>
        <w:t>年做过的主要相关项目；</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投标单位案包括但不限于：</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技术方案，投标单位需准备</w:t>
      </w:r>
      <w:r w:rsidRPr="009D3950">
        <w:rPr>
          <w:rFonts w:ascii="华文细黑" w:eastAsia="华文细黑" w:hAnsi="华文细黑" w:hint="eastAsia"/>
          <w:sz w:val="24"/>
          <w:szCs w:val="24"/>
        </w:rPr>
        <w:t>本招标项目的详细技术方案，包括技术要求的响应、</w:t>
      </w:r>
      <w:r w:rsidRPr="009D3950">
        <w:rPr>
          <w:rFonts w:ascii="华文细黑" w:eastAsia="华文细黑" w:hAnsi="华文细黑" w:hint="eastAsia"/>
          <w:sz w:val="24"/>
          <w:szCs w:val="24"/>
        </w:rPr>
        <w:lastRenderedPageBreak/>
        <w:t>技术图纸及清单等</w:t>
      </w:r>
      <w:r w:rsidRPr="008414C6">
        <w:rPr>
          <w:rFonts w:ascii="华文细黑" w:eastAsia="华文细黑" w:hAnsi="华文细黑" w:hint="eastAsia"/>
          <w:sz w:val="24"/>
          <w:szCs w:val="24"/>
        </w:rPr>
        <w:t>；</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服务方案，</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质量保证金金额：剩余尾款的10%；</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质保期：从合同货物在业主厂区内OQ验收合格之日起算， 1年为质保期，鼓励延长；</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质保期内所有零部件全部质保：</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无论质保期与否，维修与更换缺陷部件的响应时间为卖方收到买方通知后12小时内；到场进行维修与更换的时间为卖方收到买方通知后24小时内；</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在正常的生产时，当遇到紧急情况需要采购零部件的情况，供应商应以“现货后款”的方式保证生产的顺利进行；</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三年的备品备件的价格按投标文件中提供的价格来执行；</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投标方在中国境内必须有固定的并已正常运行的备件供应和售后服务设施，并有充足的备件仓储；</w:t>
      </w:r>
    </w:p>
    <w:p w:rsidR="008F67CB" w:rsidRPr="008414C6" w:rsidRDefault="00941F5D" w:rsidP="009D3950">
      <w:pPr>
        <w:pStyle w:val="af0"/>
        <w:numPr>
          <w:ilvl w:val="0"/>
          <w:numId w:val="4"/>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因设备或部分零部件迟交，或未提供伴随服务，影响到设备的整体投运时间，本招标文件规定：如卖方所供设备的部分零、部件迟交，或未提供伴随服务，按所有设备迟交处理；每延误一周的赔偿费用按合同总价的2%计收，直至全部交货或提供伴随服务后为止。误期赔偿费的最高限额为合同价格的8% 。迟交货时间达四周，买方可考虑终止合同。</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管理及实施方案；</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交货期</w:t>
      </w:r>
      <w:r w:rsidR="00BC76D5" w:rsidRPr="00BC76D5">
        <w:rPr>
          <w:rFonts w:ascii="华文细黑" w:eastAsia="华文细黑" w:hAnsi="华文细黑" w:hint="eastAsia"/>
          <w:color w:val="FF0000"/>
          <w:sz w:val="24"/>
          <w:szCs w:val="24"/>
        </w:rPr>
        <w:t>1</w:t>
      </w:r>
      <w:r w:rsidRPr="008414C6">
        <w:rPr>
          <w:rFonts w:ascii="华文细黑" w:eastAsia="华文细黑" w:hAnsi="华文细黑" w:hint="eastAsia"/>
          <w:sz w:val="24"/>
          <w:szCs w:val="24"/>
        </w:rPr>
        <w:t>个月；</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最终FAT的时间，以买方通知为准；</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最终货物运输时间，以买方通知为准；</w:t>
      </w:r>
    </w:p>
    <w:p w:rsidR="008F67CB" w:rsidRPr="008414C6" w:rsidRDefault="00941F5D" w:rsidP="009D3950">
      <w:pPr>
        <w:pStyle w:val="af0"/>
        <w:numPr>
          <w:ilvl w:val="0"/>
          <w:numId w:val="5"/>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最终货物运送至业主地点，以买方通知为准</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其它建议方案（如有）。</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商务报价（独立成册），报价要求如下：</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本次招标供应商以</w:t>
      </w:r>
      <w:r w:rsidRPr="009D3950">
        <w:rPr>
          <w:rFonts w:ascii="华文细黑" w:eastAsia="华文细黑" w:hAnsi="华文细黑" w:hint="eastAsia"/>
          <w:sz w:val="24"/>
          <w:szCs w:val="24"/>
        </w:rPr>
        <w:t>开标一览表</w:t>
      </w:r>
      <w:r w:rsidRPr="008414C6">
        <w:rPr>
          <w:rFonts w:ascii="华文细黑" w:eastAsia="华文细黑" w:hAnsi="华文细黑" w:hint="eastAsia"/>
          <w:sz w:val="24"/>
          <w:szCs w:val="24"/>
        </w:rPr>
        <w:t>模式进行商务报价（详见第四部分报价表）；</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交货期：</w:t>
      </w:r>
      <w:r w:rsidR="00BC76D5" w:rsidRPr="00BC76D5">
        <w:rPr>
          <w:rFonts w:ascii="华文细黑" w:eastAsia="华文细黑" w:hAnsi="华文细黑" w:hint="eastAsia"/>
          <w:color w:val="FF0000"/>
          <w:sz w:val="24"/>
          <w:szCs w:val="24"/>
        </w:rPr>
        <w:t>1</w:t>
      </w:r>
      <w:r w:rsidRPr="009D3950">
        <w:rPr>
          <w:rFonts w:ascii="华文细黑" w:eastAsia="华文细黑" w:hAnsi="华文细黑" w:hint="eastAsia"/>
          <w:sz w:val="24"/>
          <w:szCs w:val="24"/>
        </w:rPr>
        <w:t>个月</w:t>
      </w:r>
    </w:p>
    <w:p w:rsidR="008F67CB" w:rsidRPr="008414C6" w:rsidRDefault="00941F5D" w:rsidP="009D3950">
      <w:pPr>
        <w:pStyle w:val="af0"/>
        <w:numPr>
          <w:ilvl w:val="3"/>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价格包含所供货物的出厂价相关费用，货物运至项目现场的内陆运输、保险和伴随货物交运的有关费用，投标资料表中列出的其他伴随服务的费用，如在招标方的安装、调试、验证费用（需分开考虑）等。</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投标文件的编写、签署及要求：</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投标文件以及投标单位之间函、电、文件和资料往来，都应以中文书写。除招标文件有特别规定外，计量单位应用中华人民共和国法定计量单位。</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投标文件统一采用A4纸打印和装订成册，各册均应配编目录。投标单位的书面投标文件一式</w:t>
      </w:r>
      <w:r w:rsidR="00EA661C" w:rsidRPr="00AA6337">
        <w:rPr>
          <w:rFonts w:ascii="华文细黑" w:eastAsia="华文细黑" w:hAnsi="华文细黑"/>
          <w:color w:val="FF0000"/>
          <w:sz w:val="24"/>
          <w:szCs w:val="24"/>
        </w:rPr>
        <w:t>4</w:t>
      </w:r>
      <w:r w:rsidRPr="008414C6">
        <w:rPr>
          <w:rFonts w:ascii="华文细黑" w:eastAsia="华文细黑" w:hAnsi="华文细黑" w:hint="eastAsia"/>
          <w:sz w:val="24"/>
          <w:szCs w:val="24"/>
        </w:rPr>
        <w:t>份，并分别标以“正本”</w:t>
      </w:r>
      <w:r w:rsidRPr="00AA6337">
        <w:rPr>
          <w:rFonts w:ascii="华文细黑" w:eastAsia="华文细黑" w:hAnsi="华文细黑" w:hint="eastAsia"/>
          <w:color w:val="FF0000"/>
          <w:sz w:val="24"/>
          <w:szCs w:val="24"/>
        </w:rPr>
        <w:t>1</w:t>
      </w:r>
      <w:r w:rsidRPr="008414C6">
        <w:rPr>
          <w:rFonts w:ascii="华文细黑" w:eastAsia="华文细黑" w:hAnsi="华文细黑" w:hint="eastAsia"/>
          <w:sz w:val="24"/>
          <w:szCs w:val="24"/>
        </w:rPr>
        <w:t>份和“副本”</w:t>
      </w:r>
      <w:r w:rsidR="00EA661C" w:rsidRPr="00AA6337">
        <w:rPr>
          <w:rFonts w:ascii="华文细黑" w:eastAsia="华文细黑" w:hAnsi="华文细黑"/>
          <w:color w:val="FF0000"/>
          <w:sz w:val="24"/>
          <w:szCs w:val="24"/>
        </w:rPr>
        <w:t>3</w:t>
      </w:r>
      <w:r w:rsidRPr="008414C6">
        <w:rPr>
          <w:rFonts w:ascii="华文细黑" w:eastAsia="华文细黑" w:hAnsi="华文细黑" w:hint="eastAsia"/>
          <w:sz w:val="24"/>
          <w:szCs w:val="24"/>
        </w:rPr>
        <w:t>份，如果它们之间存在差异，则以正本为准，正本标书作为招标单位存档之用。</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招标文件的正、副本都应用打印机打印，并注明“正本、副本”字样，副本可以复印。</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投标文件需由投标单位盖章，并由法定代表人或经正式授权的代表签署，投标单位应写全称。</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投标文件不应有涂改、增删之处。但如有错误必须修改时，修改处必须由法定代表人或经正式授权的代表签字。</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投标单位必须保证所提供的全部资料的真实性和准确性；否则，将拒绝其投标。投标单位在投标文件中提供不真实的材料，无论其材料是否重要，都将视为投标</w:t>
      </w:r>
      <w:r w:rsidRPr="008414C6">
        <w:rPr>
          <w:rFonts w:ascii="华文细黑" w:eastAsia="华文细黑" w:hAnsi="华文细黑" w:hint="eastAsia"/>
          <w:sz w:val="24"/>
          <w:szCs w:val="24"/>
        </w:rPr>
        <w:lastRenderedPageBreak/>
        <w:t>无效，并承担由此产生的后果。</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投标单位提交投标的电子文档资料（</w:t>
      </w:r>
      <w:r w:rsidRPr="009D3950">
        <w:rPr>
          <w:rFonts w:ascii="华文细黑" w:eastAsia="华文细黑" w:hAnsi="华文细黑" w:hint="eastAsia"/>
          <w:sz w:val="24"/>
          <w:szCs w:val="24"/>
        </w:rPr>
        <w:t>包含的格式、类型等</w:t>
      </w:r>
      <w:r w:rsidRPr="008414C6">
        <w:rPr>
          <w:rFonts w:ascii="华文细黑" w:eastAsia="华文细黑" w:hAnsi="华文细黑" w:hint="eastAsia"/>
          <w:sz w:val="24"/>
          <w:szCs w:val="24"/>
        </w:rPr>
        <w:t>），上传至复星集团采招平台（ep.fosun.com），电子投标文件需要和纸质投标文件的内容完全一致。</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有下列情况的，其投标书无效（即废标）：</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投标书未按规定密封；</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投标书未盖单位公章或无法定代表人签章；</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投标书未按招标文件规定要求编制填写或内容不全、字迹难以辨认的；</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投标书逾期上传和送达；</w:t>
      </w:r>
    </w:p>
    <w:p w:rsidR="008F67CB" w:rsidRPr="008414C6" w:rsidRDefault="00941F5D" w:rsidP="009D3950">
      <w:pPr>
        <w:pStyle w:val="af0"/>
        <w:numPr>
          <w:ilvl w:val="2"/>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评标过程中，投标单位有企图影响评标者的行为。</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投标有效期</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投标有效期为</w:t>
      </w:r>
      <w:r w:rsidRPr="009D3950">
        <w:rPr>
          <w:rFonts w:ascii="华文细黑" w:eastAsia="华文细黑" w:hAnsi="华文细黑" w:hint="eastAsia"/>
          <w:sz w:val="24"/>
          <w:szCs w:val="24"/>
        </w:rPr>
        <w:t>90</w:t>
      </w:r>
      <w:r w:rsidRPr="008414C6">
        <w:rPr>
          <w:rFonts w:ascii="华文细黑" w:eastAsia="华文细黑" w:hAnsi="华文细黑" w:hint="eastAsia"/>
          <w:sz w:val="24"/>
          <w:szCs w:val="24"/>
        </w:rPr>
        <w:t>天，投标有效期以招标文件规定的提交投标文件截止之日起计算。</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在原投标有效期结束前，出现特殊情况的，招标单位可以以书面形式要求所有投标单位延长投标有效期。</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投标报价</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投标单位根据本项目的招标范围及要求进行报价。投标总报价应包括承诺为完成本次招标项目所发生的所有费用。投标单位的投标报价应是固定价，而非浮动价；</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投标价格以人民币报价，投标单位必须按照招标文件制定格式正确填写各种价格单（详见第四部分），价格单中相应内容的报价必须计算正确；</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所有价格均应已包含国家规定的所有税费；</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投标单位的投标报价合理适中，不得以低于成本的报价进行恶性竞争，最低投标报价不是中标的必须条件。</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投标文件的递交</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投标单位应按招标文件要求装订投标书，把每一份投标书装入信袋内加以密封，并在封签处加盖单位公章；</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投标单位须将投标书电子版上传至复星集团采招平台（ep.fosun.com），同时将投标文件纸质版送达到万邦医药集中采购与采购管理部指定地点，逾期送达的或未送达指定地点的投标文件，投标单位将不予受理；</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在招标单位补充或修改文件的形式推迟投标截止时间的情况下，招标单位和投标单位的权利和义务都以新的截止时间为准。</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开标与评标</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本次招标项目的招标流程为</w:t>
      </w:r>
      <w:r w:rsidRPr="009D3950">
        <w:rPr>
          <w:rFonts w:ascii="华文细黑" w:eastAsia="华文细黑" w:hAnsi="华文细黑" w:hint="eastAsia"/>
          <w:sz w:val="24"/>
          <w:szCs w:val="24"/>
        </w:rPr>
        <w:t>技术商务同时</w:t>
      </w:r>
      <w:r w:rsidRPr="008414C6">
        <w:rPr>
          <w:rFonts w:ascii="华文细黑" w:eastAsia="华文细黑" w:hAnsi="华文细黑" w:hint="eastAsia"/>
          <w:sz w:val="24"/>
          <w:szCs w:val="24"/>
        </w:rPr>
        <w:t>。</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开标采用复星集团采招系统平台（ep.fosun.com）线上开标，同时线下查验投标文件密封情况，确认无误后拆封；</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为利于投标审查，招标单位在开标后可随时请投标单位对投标书进行澄清解答；</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授予合同</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合同将被授予符合招标文件要求，并能全面、真实地履行合同的、对招标单位最为有利的投标单位。</w:t>
      </w:r>
      <w:r w:rsidRPr="00AA6337">
        <w:rPr>
          <w:rFonts w:ascii="华文细黑" w:eastAsia="华文细黑" w:hAnsi="华文细黑" w:hint="eastAsia"/>
          <w:color w:val="FF0000"/>
          <w:sz w:val="24"/>
          <w:szCs w:val="24"/>
        </w:rPr>
        <w:t>定标原则为满足技术及商务要求，</w:t>
      </w:r>
      <w:r w:rsidR="006A0F12" w:rsidRPr="00AA6337">
        <w:rPr>
          <w:rFonts w:ascii="华文细黑" w:eastAsia="华文细黑" w:hAnsi="华文细黑" w:hint="eastAsia"/>
          <w:color w:val="FF0000"/>
          <w:sz w:val="24"/>
          <w:szCs w:val="24"/>
        </w:rPr>
        <w:t>综合得分高者中标</w:t>
      </w:r>
      <w:r w:rsidRPr="00AA6337">
        <w:rPr>
          <w:rFonts w:ascii="华文细黑" w:eastAsia="华文细黑" w:hAnsi="华文细黑" w:hint="eastAsia"/>
          <w:color w:val="FF0000"/>
          <w:sz w:val="24"/>
          <w:szCs w:val="24"/>
        </w:rPr>
        <w:t>（恶意报价除外）；</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在投标期间内，招标单位依据评标小组的评标结果，通过复星集团采招系统平台（ep.fosun.com）向中标单位发中标通知，另会向未中标单位发未中标通知，但不作任何解释；</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中标通知作为签订合同的依据，中标单位收到中标通知后，必须在招标单位规定的时间和招标单位进行合同谈判，谈判以招标文件和投标书为基础，规定时间内谈判协商不成，招标单位有权撤消中标单位的中标资格，双方不承担责任；</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中标通知作为签订合同的依据，但如中标单位在合同谈判后又对条款作大的变更或提</w:t>
      </w:r>
      <w:r w:rsidRPr="008414C6">
        <w:rPr>
          <w:rFonts w:ascii="华文细黑" w:eastAsia="华文细黑" w:hAnsi="华文细黑" w:hint="eastAsia"/>
          <w:sz w:val="24"/>
          <w:szCs w:val="24"/>
        </w:rPr>
        <w:lastRenderedPageBreak/>
        <w:t>出令招标单位难以接受的附加条款，则招标单位有权撤消中标单位的中标资格，且由中标单位承担由此引起的有关责任。</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保密协议</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投标单位所使用的技术、资料和工具软件等方面发生侵权行为时，其侵权责任与招标单位无关，应由投标单位承担响应的责任，并不得损害招标单位的权利；</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招标单位提供给中标人的相关资料、方案享有全部权利，中标人未经招标单位许可不得随意复制或挪作他用；</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投标单位中标后在招标单位处开展项目工作时，不得对外泄露任何内容，包括招标单位提供的资料、文件、记录和中标方提供的各阶段的工作成果等；</w:t>
      </w:r>
    </w:p>
    <w:p w:rsidR="008F67CB" w:rsidRPr="008414C6" w:rsidRDefault="00941F5D" w:rsidP="009D3950">
      <w:pPr>
        <w:pStyle w:val="af0"/>
        <w:numPr>
          <w:ilvl w:val="1"/>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招标单位对投标单位提交的文件将给予保密，但不退还。</w:t>
      </w:r>
    </w:p>
    <w:p w:rsidR="008F67CB" w:rsidRPr="008414C6" w:rsidRDefault="00941F5D" w:rsidP="009D3950">
      <w:pPr>
        <w:pStyle w:val="af0"/>
        <w:numPr>
          <w:ilvl w:val="0"/>
          <w:numId w:val="3"/>
        </w:numPr>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付款方式</w:t>
      </w:r>
    </w:p>
    <w:p w:rsidR="008F67CB" w:rsidRPr="008414C6" w:rsidRDefault="00941F5D" w:rsidP="009D3950">
      <w:pPr>
        <w:pStyle w:val="af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（1）人民币付款方式：30%预付、40%到货后支付、20%OQ完成后支付、10%质保期满支付（承兑汇票）。</w:t>
      </w:r>
    </w:p>
    <w:p w:rsidR="008F67CB" w:rsidRPr="008414C6" w:rsidRDefault="00941F5D" w:rsidP="009D3950">
      <w:pPr>
        <w:pStyle w:val="af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（2）</w:t>
      </w:r>
      <w:r w:rsidRPr="008414C6">
        <w:rPr>
          <w:rFonts w:ascii="华文细黑" w:eastAsia="华文细黑" w:hAnsi="华文细黑"/>
          <w:sz w:val="24"/>
          <w:szCs w:val="24"/>
        </w:rPr>
        <w:t>外币付款方式</w:t>
      </w:r>
      <w:r w:rsidRPr="008414C6">
        <w:rPr>
          <w:rFonts w:ascii="华文细黑" w:eastAsia="华文细黑" w:hAnsi="华文细黑" w:hint="eastAsia"/>
          <w:sz w:val="24"/>
          <w:szCs w:val="24"/>
        </w:rPr>
        <w:t>：100%不可撤销即期信用证，其中：30%在FAT完成后，凭FAT报告、发票等议付；60%在OQ完成后，凭OQ报告、发票等议付；10%在验收合格并收到卖方10%不可撤销银行保函（有效期一年）后支付。</w:t>
      </w:r>
    </w:p>
    <w:p w:rsidR="0007664C" w:rsidRDefault="00941F5D" w:rsidP="009D3950">
      <w:pPr>
        <w:pStyle w:val="af0"/>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以上两种付款方式，可供选择。</w:t>
      </w:r>
    </w:p>
    <w:p w:rsidR="008F67CB" w:rsidRPr="0007664C" w:rsidRDefault="0007664C" w:rsidP="009D3950">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9D3950" w:rsidRDefault="00941F5D" w:rsidP="009D3950">
      <w:pPr>
        <w:pStyle w:val="1"/>
        <w:spacing w:line="240" w:lineRule="auto"/>
        <w:jc w:val="center"/>
        <w:rPr>
          <w:rFonts w:ascii="华文细黑" w:eastAsia="华文细黑" w:hAnsi="华文细黑"/>
          <w:b w:val="0"/>
          <w:bCs w:val="0"/>
          <w:kern w:val="2"/>
          <w:sz w:val="24"/>
          <w:szCs w:val="24"/>
        </w:rPr>
      </w:pPr>
      <w:bookmarkStart w:id="5" w:name="_Toc411774268"/>
      <w:r w:rsidRPr="009D3950">
        <w:rPr>
          <w:rFonts w:ascii="华文细黑" w:eastAsia="华文细黑" w:hAnsi="华文细黑" w:hint="eastAsia"/>
          <w:b w:val="0"/>
          <w:bCs w:val="0"/>
          <w:kern w:val="2"/>
          <w:sz w:val="24"/>
          <w:szCs w:val="24"/>
        </w:rPr>
        <w:lastRenderedPageBreak/>
        <w:t>招标内容及要求</w:t>
      </w:r>
      <w:bookmarkEnd w:id="5"/>
    </w:p>
    <w:p w:rsidR="008F67CB" w:rsidRPr="008414C6" w:rsidRDefault="00941F5D" w:rsidP="009D3950">
      <w:pPr>
        <w:pStyle w:val="af0"/>
        <w:numPr>
          <w:ilvl w:val="0"/>
          <w:numId w:val="6"/>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项目背景：</w:t>
      </w:r>
    </w:p>
    <w:p w:rsidR="008F67CB" w:rsidRPr="008414C6" w:rsidRDefault="00941F5D" w:rsidP="00AB5DCD">
      <w:pPr>
        <w:pStyle w:val="af0"/>
        <w:ind w:leftChars="202" w:left="424" w:firstLine="480"/>
        <w:jc w:val="left"/>
        <w:rPr>
          <w:rFonts w:ascii="华文细黑" w:eastAsia="华文细黑" w:hAnsi="华文细黑"/>
          <w:sz w:val="24"/>
          <w:szCs w:val="24"/>
        </w:rPr>
      </w:pPr>
      <w:r w:rsidRPr="009D3950">
        <w:rPr>
          <w:rFonts w:ascii="华文细黑" w:eastAsia="华文细黑" w:hAnsi="华文细黑" w:hint="eastAsia"/>
          <w:sz w:val="24"/>
          <w:szCs w:val="24"/>
        </w:rPr>
        <w:t>江苏万邦生化医药集团有限责任公司</w:t>
      </w:r>
      <w:r w:rsidR="00505DD2">
        <w:rPr>
          <w:rFonts w:ascii="华文细黑" w:eastAsia="华文细黑" w:hAnsi="华文细黑" w:hint="eastAsia"/>
          <w:sz w:val="24"/>
          <w:szCs w:val="24"/>
        </w:rPr>
        <w:t>第一联合厂房外包</w:t>
      </w:r>
      <w:r w:rsidR="00BB3869">
        <w:rPr>
          <w:rFonts w:ascii="华文细黑" w:eastAsia="华文细黑" w:hAnsi="华文细黑" w:hint="eastAsia"/>
          <w:sz w:val="24"/>
          <w:szCs w:val="24"/>
        </w:rPr>
        <w:t>为满足生产要求，</w:t>
      </w:r>
      <w:r w:rsidR="00505DD2">
        <w:rPr>
          <w:rFonts w:ascii="华文细黑" w:eastAsia="华文细黑" w:hAnsi="华文细黑" w:hint="eastAsia"/>
          <w:sz w:val="24"/>
          <w:szCs w:val="24"/>
        </w:rPr>
        <w:t>需要采购</w:t>
      </w:r>
      <w:r w:rsidR="00BB3869">
        <w:rPr>
          <w:rFonts w:ascii="华文细黑" w:eastAsia="华文细黑" w:hAnsi="华文细黑" w:hint="eastAsia"/>
          <w:sz w:val="24"/>
          <w:szCs w:val="24"/>
        </w:rPr>
        <w:t>薄膜捆包机</w:t>
      </w:r>
      <w:r w:rsidRPr="009D3950">
        <w:rPr>
          <w:rFonts w:ascii="华文细黑" w:eastAsia="华文细黑" w:hAnsi="华文细黑" w:hint="eastAsia"/>
          <w:sz w:val="24"/>
          <w:szCs w:val="24"/>
        </w:rPr>
        <w:t>。</w:t>
      </w:r>
    </w:p>
    <w:p w:rsidR="008F67CB" w:rsidRPr="008414C6" w:rsidRDefault="00941F5D" w:rsidP="009D3950">
      <w:pPr>
        <w:pStyle w:val="af0"/>
        <w:numPr>
          <w:ilvl w:val="0"/>
          <w:numId w:val="6"/>
        </w:numPr>
        <w:ind w:firstLineChars="0"/>
        <w:jc w:val="left"/>
        <w:rPr>
          <w:rFonts w:ascii="华文细黑" w:eastAsia="华文细黑" w:hAnsi="华文细黑"/>
          <w:sz w:val="24"/>
          <w:szCs w:val="24"/>
        </w:rPr>
      </w:pPr>
      <w:r w:rsidRPr="009D3950">
        <w:rPr>
          <w:rFonts w:ascii="华文细黑" w:eastAsia="华文细黑" w:hAnsi="华文细黑" w:hint="eastAsia"/>
          <w:sz w:val="24"/>
          <w:szCs w:val="24"/>
        </w:rPr>
        <w:t>总体要求：</w:t>
      </w:r>
    </w:p>
    <w:p w:rsidR="00941F5D" w:rsidRPr="009D3950" w:rsidRDefault="003656B1" w:rsidP="009D3950">
      <w:pPr>
        <w:pStyle w:val="af0"/>
        <w:ind w:leftChars="202" w:left="424" w:firstLine="480"/>
        <w:jc w:val="left"/>
        <w:rPr>
          <w:rFonts w:ascii="华文细黑" w:eastAsia="华文细黑" w:hAnsi="华文细黑"/>
          <w:sz w:val="24"/>
          <w:szCs w:val="24"/>
        </w:rPr>
      </w:pPr>
      <w:r w:rsidRPr="003656B1">
        <w:rPr>
          <w:rFonts w:ascii="华文细黑" w:eastAsia="华文细黑" w:hAnsi="华文细黑" w:hint="eastAsia"/>
          <w:sz w:val="24"/>
          <w:szCs w:val="24"/>
        </w:rPr>
        <w:t>薄膜捆包机</w:t>
      </w:r>
      <w:r w:rsidRPr="003656B1">
        <w:rPr>
          <w:rFonts w:ascii="华文细黑" w:eastAsia="华文细黑" w:hAnsi="华文细黑"/>
          <w:sz w:val="24"/>
          <w:szCs w:val="24"/>
        </w:rPr>
        <w:t>使用</w:t>
      </w:r>
      <w:r w:rsidRPr="003656B1">
        <w:rPr>
          <w:rFonts w:ascii="华文细黑" w:eastAsia="华文细黑" w:hAnsi="华文细黑" w:hint="eastAsia"/>
          <w:sz w:val="24"/>
          <w:szCs w:val="24"/>
        </w:rPr>
        <w:t>薄膜带</w:t>
      </w:r>
      <w:r w:rsidRPr="003656B1">
        <w:rPr>
          <w:rFonts w:ascii="华文细黑" w:eastAsia="华文细黑" w:hAnsi="华文细黑"/>
          <w:sz w:val="24"/>
          <w:szCs w:val="24"/>
        </w:rPr>
        <w:t>捆包，采用热熔式粘接，产品捆包简便、美观</w:t>
      </w:r>
      <w:r w:rsidRPr="003656B1">
        <w:rPr>
          <w:rFonts w:ascii="华文细黑" w:eastAsia="华文细黑" w:hAnsi="华文细黑" w:hint="eastAsia"/>
          <w:sz w:val="24"/>
          <w:szCs w:val="24"/>
        </w:rPr>
        <w:t>，适用固态有规则物体的包装。本公司拟采购薄膜捆包机用于药品盒式包装状态的束带捆扎。</w:t>
      </w:r>
    </w:p>
    <w:p w:rsidR="00AB5DCD" w:rsidRPr="00AB5DCD" w:rsidRDefault="00941F5D" w:rsidP="00AB5DCD">
      <w:pPr>
        <w:pStyle w:val="af0"/>
        <w:numPr>
          <w:ilvl w:val="0"/>
          <w:numId w:val="23"/>
        </w:numPr>
        <w:ind w:firstLineChars="0"/>
        <w:jc w:val="left"/>
        <w:rPr>
          <w:rFonts w:ascii="华文细黑" w:eastAsia="华文细黑" w:hAnsi="华文细黑"/>
          <w:sz w:val="24"/>
          <w:szCs w:val="24"/>
        </w:rPr>
      </w:pPr>
      <w:r w:rsidRPr="008414C6">
        <w:rPr>
          <w:rFonts w:ascii="华文细黑" w:eastAsia="华文细黑" w:hAnsi="华文细黑" w:hint="eastAsia"/>
          <w:color w:val="FF0000"/>
          <w:sz w:val="24"/>
          <w:szCs w:val="24"/>
        </w:rPr>
        <w:t>具体要求：</w:t>
      </w:r>
    </w:p>
    <w:p w:rsidR="00AB5DCD" w:rsidRPr="00AB5DCD" w:rsidRDefault="00941F5D" w:rsidP="00AB5DCD">
      <w:pPr>
        <w:pStyle w:val="a5"/>
        <w:spacing w:after="0"/>
        <w:ind w:firstLineChars="100" w:firstLine="240"/>
        <w:outlineLvl w:val="2"/>
        <w:rPr>
          <w:rFonts w:ascii="华文细黑" w:eastAsia="华文细黑" w:hAnsi="华文细黑"/>
          <w:b/>
          <w:bCs/>
          <w:sz w:val="24"/>
        </w:rPr>
      </w:pPr>
      <w:bookmarkStart w:id="6" w:name="_Toc441136759"/>
      <w:r w:rsidRPr="008414C6">
        <w:rPr>
          <w:rFonts w:ascii="华文细黑" w:eastAsia="华文细黑" w:hAnsi="华文细黑"/>
          <w:b/>
          <w:sz w:val="24"/>
        </w:rPr>
        <w:t>3.1</w:t>
      </w:r>
      <w:r w:rsidRPr="008414C6">
        <w:rPr>
          <w:rFonts w:ascii="华文细黑" w:eastAsia="华文细黑" w:hAnsi="华文细黑"/>
          <w:b/>
          <w:bCs/>
          <w:sz w:val="24"/>
        </w:rPr>
        <w:t>工艺及性能要求</w:t>
      </w:r>
      <w:bookmarkEnd w:id="6"/>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59"/>
        <w:gridCol w:w="759"/>
      </w:tblGrid>
      <w:tr w:rsidR="00941F5D" w:rsidRPr="008414C6" w:rsidTr="00EA661C">
        <w:trPr>
          <w:cantSplit/>
          <w:trHeight w:val="241"/>
          <w:tblHeader/>
          <w:jc w:val="center"/>
        </w:trPr>
        <w:tc>
          <w:tcPr>
            <w:tcW w:w="704"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70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1</w:t>
            </w:r>
          </w:p>
        </w:tc>
        <w:tc>
          <w:tcPr>
            <w:tcW w:w="7059" w:type="dxa"/>
            <w:vAlign w:val="center"/>
          </w:tcPr>
          <w:p w:rsidR="00941F5D" w:rsidRPr="008414C6" w:rsidRDefault="00941F5D"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8414C6">
              <w:rPr>
                <w:rFonts w:ascii="华文细黑" w:eastAsia="华文细黑" w:hAnsi="华文细黑"/>
                <w:color w:val="000000"/>
                <w:kern w:val="2"/>
                <w:sz w:val="24"/>
                <w:szCs w:val="24"/>
                <w:lang w:val="zh-CN" w:eastAsia="zh-CN"/>
              </w:rPr>
              <w:t>数量：</w:t>
            </w:r>
            <w:r w:rsidR="00B91F3B">
              <w:rPr>
                <w:rFonts w:ascii="华文细黑" w:eastAsia="华文细黑" w:hAnsi="华文细黑" w:hint="eastAsia"/>
                <w:color w:val="000000"/>
                <w:kern w:val="2"/>
                <w:sz w:val="24"/>
                <w:szCs w:val="24"/>
                <w:lang w:val="zh-CN" w:eastAsia="zh-CN"/>
              </w:rPr>
              <w:t>2</w:t>
            </w:r>
            <w:r w:rsidRPr="008414C6">
              <w:rPr>
                <w:rFonts w:ascii="华文细黑" w:eastAsia="华文细黑" w:hAnsi="华文细黑"/>
                <w:sz w:val="24"/>
                <w:szCs w:val="24"/>
                <w:lang w:eastAsia="zh-CN"/>
              </w:rPr>
              <w:t>台；</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2</w:t>
            </w:r>
          </w:p>
        </w:tc>
        <w:tc>
          <w:tcPr>
            <w:tcW w:w="7059" w:type="dxa"/>
            <w:vAlign w:val="center"/>
          </w:tcPr>
          <w:p w:rsidR="00402A8C" w:rsidRPr="00402A8C" w:rsidRDefault="00402A8C" w:rsidP="00EA661C">
            <w:pPr>
              <w:pStyle w:val="a6"/>
              <w:tabs>
                <w:tab w:val="left" w:pos="1080"/>
                <w:tab w:val="left" w:pos="8483"/>
              </w:tabs>
              <w:ind w:left="0" w:right="142"/>
              <w:rPr>
                <w:rFonts w:ascii="华文细黑" w:eastAsia="华文细黑" w:hAnsi="华文细黑"/>
                <w:kern w:val="2"/>
                <w:sz w:val="24"/>
                <w:szCs w:val="24"/>
                <w:lang w:val="en-US" w:eastAsia="zh-CN"/>
              </w:rPr>
            </w:pPr>
            <w:r w:rsidRPr="00402A8C">
              <w:rPr>
                <w:rFonts w:ascii="华文细黑" w:eastAsia="华文细黑" w:hAnsi="华文细黑" w:hint="eastAsia"/>
                <w:kern w:val="2"/>
                <w:sz w:val="24"/>
                <w:szCs w:val="24"/>
                <w:lang w:val="en-US" w:eastAsia="zh-CN"/>
              </w:rPr>
              <w:t>待包装产品</w:t>
            </w:r>
            <w:r>
              <w:rPr>
                <w:rFonts w:ascii="华文细黑" w:eastAsia="华文细黑" w:hAnsi="华文细黑" w:hint="eastAsia"/>
                <w:kern w:val="2"/>
                <w:sz w:val="24"/>
                <w:szCs w:val="24"/>
                <w:lang w:val="en-US" w:eastAsia="zh-CN"/>
              </w:rPr>
              <w:t>尺寸</w:t>
            </w:r>
            <w:r w:rsidRPr="00402A8C">
              <w:rPr>
                <w:rFonts w:ascii="华文细黑" w:eastAsia="华文细黑" w:hAnsi="华文细黑" w:hint="eastAsia"/>
                <w:kern w:val="2"/>
                <w:sz w:val="24"/>
                <w:szCs w:val="24"/>
                <w:lang w:val="en-US" w:eastAsia="zh-CN"/>
              </w:rPr>
              <w:t>:</w:t>
            </w:r>
          </w:p>
          <w:p w:rsidR="00402A8C" w:rsidRPr="00402A8C" w:rsidRDefault="00402A8C" w:rsidP="00EA661C">
            <w:pPr>
              <w:pStyle w:val="a6"/>
              <w:tabs>
                <w:tab w:val="left" w:pos="1080"/>
                <w:tab w:val="left" w:pos="8483"/>
              </w:tabs>
              <w:ind w:left="0" w:right="142"/>
              <w:rPr>
                <w:rFonts w:ascii="华文细黑" w:eastAsia="华文细黑" w:hAnsi="华文细黑"/>
                <w:kern w:val="2"/>
                <w:sz w:val="24"/>
                <w:szCs w:val="24"/>
                <w:lang w:val="en-US" w:eastAsia="zh-CN"/>
              </w:rPr>
            </w:pPr>
            <w:r w:rsidRPr="00402A8C">
              <w:rPr>
                <w:rFonts w:ascii="华文细黑" w:eastAsia="华文细黑" w:hAnsi="华文细黑"/>
                <w:kern w:val="2"/>
                <w:sz w:val="24"/>
                <w:szCs w:val="24"/>
                <w:lang w:val="en-US" w:eastAsia="zh-CN"/>
              </w:rPr>
              <w:t>包装盒长：</w:t>
            </w:r>
            <w:r w:rsidRPr="00402A8C">
              <w:rPr>
                <w:rFonts w:ascii="华文细黑" w:eastAsia="华文细黑" w:hAnsi="华文细黑" w:hint="eastAsia"/>
                <w:kern w:val="2"/>
                <w:sz w:val="24"/>
                <w:szCs w:val="24"/>
                <w:lang w:val="en-US" w:eastAsia="zh-CN"/>
              </w:rPr>
              <w:t>42</w:t>
            </w:r>
            <w:r w:rsidRPr="00402A8C">
              <w:rPr>
                <w:rFonts w:ascii="华文细黑" w:eastAsia="华文细黑" w:hAnsi="华文细黑"/>
                <w:kern w:val="2"/>
                <w:sz w:val="24"/>
                <w:szCs w:val="24"/>
                <w:lang w:val="en-US" w:eastAsia="zh-CN"/>
              </w:rPr>
              <w:t>～</w:t>
            </w:r>
            <w:r w:rsidRPr="00402A8C">
              <w:rPr>
                <w:rFonts w:ascii="华文细黑" w:eastAsia="华文细黑" w:hAnsi="华文细黑" w:hint="eastAsia"/>
                <w:kern w:val="2"/>
                <w:sz w:val="24"/>
                <w:szCs w:val="24"/>
                <w:lang w:val="en-US" w:eastAsia="zh-CN"/>
              </w:rPr>
              <w:t>110</w:t>
            </w:r>
            <w:r w:rsidRPr="00402A8C">
              <w:rPr>
                <w:rFonts w:ascii="华文细黑" w:eastAsia="华文细黑" w:hAnsi="华文细黑"/>
                <w:kern w:val="2"/>
                <w:sz w:val="24"/>
                <w:szCs w:val="24"/>
                <w:lang w:val="en-US" w:eastAsia="zh-CN"/>
              </w:rPr>
              <w:t>mm</w:t>
            </w:r>
          </w:p>
          <w:p w:rsidR="00402A8C" w:rsidRPr="00402A8C" w:rsidRDefault="00402A8C" w:rsidP="00EA661C">
            <w:pPr>
              <w:pStyle w:val="a6"/>
              <w:tabs>
                <w:tab w:val="left" w:pos="1080"/>
                <w:tab w:val="left" w:pos="8483"/>
              </w:tabs>
              <w:ind w:left="0" w:right="142"/>
              <w:rPr>
                <w:rFonts w:ascii="华文细黑" w:eastAsia="华文细黑" w:hAnsi="华文细黑"/>
                <w:kern w:val="2"/>
                <w:sz w:val="24"/>
                <w:szCs w:val="24"/>
                <w:lang w:val="en-US" w:eastAsia="zh-CN"/>
              </w:rPr>
            </w:pPr>
            <w:r w:rsidRPr="00402A8C">
              <w:rPr>
                <w:rFonts w:ascii="华文细黑" w:eastAsia="华文细黑" w:hAnsi="华文细黑"/>
                <w:kern w:val="2"/>
                <w:sz w:val="24"/>
                <w:szCs w:val="24"/>
                <w:lang w:val="en-US" w:eastAsia="zh-CN"/>
              </w:rPr>
              <w:t>包装盒宽：</w:t>
            </w:r>
            <w:r w:rsidRPr="00402A8C">
              <w:rPr>
                <w:rFonts w:ascii="华文细黑" w:eastAsia="华文细黑" w:hAnsi="华文细黑" w:hint="eastAsia"/>
                <w:kern w:val="2"/>
                <w:sz w:val="24"/>
                <w:szCs w:val="24"/>
                <w:lang w:val="en-US" w:eastAsia="zh-CN"/>
              </w:rPr>
              <w:t>42</w:t>
            </w:r>
            <w:r w:rsidRPr="00402A8C">
              <w:rPr>
                <w:rFonts w:ascii="华文细黑" w:eastAsia="华文细黑" w:hAnsi="华文细黑"/>
                <w:kern w:val="2"/>
                <w:sz w:val="24"/>
                <w:szCs w:val="24"/>
                <w:lang w:val="en-US" w:eastAsia="zh-CN"/>
              </w:rPr>
              <w:t>～</w:t>
            </w:r>
            <w:r w:rsidRPr="00402A8C">
              <w:rPr>
                <w:rFonts w:ascii="华文细黑" w:eastAsia="华文细黑" w:hAnsi="华文细黑" w:hint="eastAsia"/>
                <w:kern w:val="2"/>
                <w:sz w:val="24"/>
                <w:szCs w:val="24"/>
                <w:lang w:val="en-US" w:eastAsia="zh-CN"/>
              </w:rPr>
              <w:t>75</w:t>
            </w:r>
            <w:r w:rsidRPr="00402A8C">
              <w:rPr>
                <w:rFonts w:ascii="华文细黑" w:eastAsia="华文细黑" w:hAnsi="华文细黑"/>
                <w:kern w:val="2"/>
                <w:sz w:val="24"/>
                <w:szCs w:val="24"/>
                <w:lang w:val="en-US" w:eastAsia="zh-CN"/>
              </w:rPr>
              <w:t>mm</w:t>
            </w:r>
          </w:p>
          <w:p w:rsidR="00402A8C" w:rsidRPr="00402A8C" w:rsidRDefault="00402A8C" w:rsidP="00EA661C">
            <w:pPr>
              <w:pStyle w:val="a6"/>
              <w:tabs>
                <w:tab w:val="left" w:pos="1080"/>
                <w:tab w:val="left" w:pos="8483"/>
              </w:tabs>
              <w:ind w:left="0" w:right="142"/>
              <w:rPr>
                <w:rFonts w:ascii="华文细黑" w:eastAsia="华文细黑" w:hAnsi="华文细黑"/>
                <w:kern w:val="2"/>
                <w:sz w:val="24"/>
                <w:szCs w:val="24"/>
                <w:lang w:val="en-US" w:eastAsia="zh-CN"/>
              </w:rPr>
            </w:pPr>
            <w:r w:rsidRPr="00402A8C">
              <w:rPr>
                <w:rFonts w:ascii="华文细黑" w:eastAsia="华文细黑" w:hAnsi="华文细黑"/>
                <w:kern w:val="2"/>
                <w:sz w:val="24"/>
                <w:szCs w:val="24"/>
                <w:lang w:val="en-US" w:eastAsia="zh-CN"/>
              </w:rPr>
              <w:t>包装盒高：</w:t>
            </w:r>
            <w:r w:rsidRPr="00402A8C">
              <w:rPr>
                <w:rFonts w:ascii="华文细黑" w:eastAsia="华文细黑" w:hAnsi="华文细黑" w:hint="eastAsia"/>
                <w:kern w:val="2"/>
                <w:sz w:val="24"/>
                <w:szCs w:val="24"/>
                <w:lang w:val="en-US" w:eastAsia="zh-CN"/>
              </w:rPr>
              <w:t>15</w:t>
            </w:r>
            <w:r w:rsidRPr="00402A8C">
              <w:rPr>
                <w:rFonts w:ascii="华文细黑" w:eastAsia="华文细黑" w:hAnsi="华文细黑"/>
                <w:kern w:val="2"/>
                <w:sz w:val="24"/>
                <w:szCs w:val="24"/>
                <w:lang w:val="en-US" w:eastAsia="zh-CN"/>
              </w:rPr>
              <w:t>～</w:t>
            </w:r>
            <w:r w:rsidRPr="00402A8C">
              <w:rPr>
                <w:rFonts w:ascii="华文细黑" w:eastAsia="华文细黑" w:hAnsi="华文细黑" w:hint="eastAsia"/>
                <w:kern w:val="2"/>
                <w:sz w:val="24"/>
                <w:szCs w:val="24"/>
                <w:lang w:val="en-US" w:eastAsia="zh-CN"/>
              </w:rPr>
              <w:t>63</w:t>
            </w:r>
            <w:r w:rsidRPr="00402A8C">
              <w:rPr>
                <w:rFonts w:ascii="华文细黑" w:eastAsia="华文细黑" w:hAnsi="华文细黑"/>
                <w:kern w:val="2"/>
                <w:sz w:val="24"/>
                <w:szCs w:val="24"/>
                <w:lang w:val="en-US" w:eastAsia="zh-CN"/>
              </w:rPr>
              <w:t>mm</w:t>
            </w:r>
          </w:p>
          <w:p w:rsidR="00941F5D" w:rsidRDefault="00402A8C" w:rsidP="00EA661C">
            <w:pPr>
              <w:pStyle w:val="a6"/>
              <w:tabs>
                <w:tab w:val="left" w:pos="1080"/>
                <w:tab w:val="left" w:pos="8483"/>
              </w:tabs>
              <w:ind w:left="0" w:right="142"/>
              <w:rPr>
                <w:rFonts w:ascii="华文细黑" w:eastAsia="华文细黑" w:hAnsi="华文细黑"/>
                <w:kern w:val="2"/>
                <w:sz w:val="24"/>
                <w:szCs w:val="24"/>
                <w:lang w:val="en-US" w:eastAsia="zh-CN"/>
              </w:rPr>
            </w:pPr>
            <w:r w:rsidRPr="00402A8C">
              <w:rPr>
                <w:rFonts w:ascii="华文细黑" w:eastAsia="华文细黑" w:hAnsi="华文细黑"/>
                <w:kern w:val="2"/>
                <w:sz w:val="24"/>
                <w:szCs w:val="24"/>
                <w:lang w:val="en-US" w:eastAsia="zh-CN"/>
              </w:rPr>
              <w:t>束带每捆盒数：</w:t>
            </w:r>
            <w:r w:rsidRPr="00402A8C">
              <w:rPr>
                <w:rFonts w:ascii="华文细黑" w:eastAsia="华文细黑" w:hAnsi="华文细黑" w:hint="eastAsia"/>
                <w:kern w:val="2"/>
                <w:sz w:val="24"/>
                <w:szCs w:val="24"/>
                <w:lang w:val="en-US" w:eastAsia="zh-CN"/>
              </w:rPr>
              <w:t>5-10</w:t>
            </w:r>
            <w:r w:rsidRPr="00402A8C">
              <w:rPr>
                <w:rFonts w:ascii="华文细黑" w:eastAsia="华文细黑" w:hAnsi="华文细黑"/>
                <w:kern w:val="2"/>
                <w:sz w:val="24"/>
                <w:szCs w:val="24"/>
                <w:lang w:val="en-US" w:eastAsia="zh-CN"/>
              </w:rPr>
              <w:t>盒</w:t>
            </w:r>
          </w:p>
          <w:p w:rsidR="008A15D2" w:rsidRPr="008A15D2" w:rsidRDefault="008A15D2" w:rsidP="00EA661C">
            <w:pPr>
              <w:pStyle w:val="a6"/>
              <w:tabs>
                <w:tab w:val="left" w:pos="1080"/>
                <w:tab w:val="left" w:pos="8483"/>
              </w:tabs>
              <w:ind w:left="0" w:right="142"/>
              <w:rPr>
                <w:rFonts w:ascii="华文细黑" w:eastAsia="华文细黑" w:hAnsi="华文细黑"/>
                <w:kern w:val="2"/>
                <w:sz w:val="24"/>
                <w:szCs w:val="24"/>
                <w:lang w:val="en-US" w:eastAsia="zh-CN"/>
              </w:rPr>
            </w:pPr>
            <w:r w:rsidRPr="008A15D2">
              <w:rPr>
                <w:rFonts w:ascii="华文细黑" w:eastAsia="华文细黑" w:hAnsi="华文细黑"/>
                <w:kern w:val="2"/>
                <w:sz w:val="24"/>
                <w:szCs w:val="24"/>
                <w:lang w:val="en-US" w:eastAsia="zh-CN"/>
              </w:rPr>
              <w:t>束带膜</w:t>
            </w:r>
            <w:r w:rsidRPr="008A15D2">
              <w:rPr>
                <w:rFonts w:ascii="华文细黑" w:eastAsia="华文细黑" w:hAnsi="华文细黑" w:hint="eastAsia"/>
                <w:kern w:val="2"/>
                <w:sz w:val="24"/>
                <w:szCs w:val="24"/>
                <w:lang w:val="en-US" w:eastAsia="zh-CN"/>
              </w:rPr>
              <w:t>:</w:t>
            </w:r>
          </w:p>
          <w:p w:rsidR="008A15D2" w:rsidRPr="008A15D2" w:rsidRDefault="008A15D2" w:rsidP="00EA661C">
            <w:pPr>
              <w:pStyle w:val="a6"/>
              <w:tabs>
                <w:tab w:val="left" w:pos="1080"/>
                <w:tab w:val="left" w:pos="8483"/>
              </w:tabs>
              <w:ind w:left="0" w:right="142"/>
              <w:rPr>
                <w:rFonts w:ascii="华文细黑" w:eastAsia="华文细黑" w:hAnsi="华文细黑"/>
                <w:kern w:val="2"/>
                <w:sz w:val="24"/>
                <w:szCs w:val="24"/>
                <w:lang w:val="en-US" w:eastAsia="zh-CN"/>
              </w:rPr>
            </w:pPr>
            <w:r w:rsidRPr="008A15D2">
              <w:rPr>
                <w:rFonts w:ascii="华文细黑" w:eastAsia="华文细黑" w:hAnsi="华文细黑" w:hint="eastAsia"/>
                <w:kern w:val="2"/>
                <w:sz w:val="24"/>
                <w:szCs w:val="24"/>
                <w:lang w:val="en-US" w:eastAsia="zh-CN"/>
              </w:rPr>
              <w:t>（1）</w:t>
            </w:r>
            <w:r w:rsidRPr="008A15D2">
              <w:rPr>
                <w:rFonts w:ascii="华文细黑" w:eastAsia="华文细黑" w:hAnsi="华文细黑"/>
                <w:kern w:val="2"/>
                <w:sz w:val="24"/>
                <w:szCs w:val="24"/>
                <w:lang w:val="en-US" w:eastAsia="zh-CN"/>
              </w:rPr>
              <w:t>材质：BOPP膜</w:t>
            </w:r>
            <w:r w:rsidRPr="008A15D2">
              <w:rPr>
                <w:rFonts w:ascii="华文细黑" w:eastAsia="华文细黑" w:hAnsi="华文细黑" w:hint="eastAsia"/>
                <w:kern w:val="2"/>
                <w:sz w:val="24"/>
                <w:szCs w:val="24"/>
                <w:lang w:val="en-US" w:eastAsia="zh-CN"/>
              </w:rPr>
              <w:t>/PE膜</w:t>
            </w:r>
          </w:p>
          <w:p w:rsidR="008A15D2" w:rsidRPr="008A15D2" w:rsidRDefault="008A15D2" w:rsidP="00EA661C">
            <w:pPr>
              <w:pStyle w:val="a6"/>
              <w:tabs>
                <w:tab w:val="left" w:pos="1080"/>
                <w:tab w:val="left" w:pos="8483"/>
              </w:tabs>
              <w:ind w:left="0" w:right="142"/>
              <w:rPr>
                <w:rFonts w:ascii="华文细黑" w:eastAsia="华文细黑" w:hAnsi="华文细黑"/>
                <w:kern w:val="2"/>
                <w:sz w:val="24"/>
                <w:szCs w:val="24"/>
                <w:lang w:val="en-US" w:eastAsia="zh-CN"/>
              </w:rPr>
            </w:pPr>
            <w:r w:rsidRPr="008A15D2">
              <w:rPr>
                <w:rFonts w:ascii="华文细黑" w:eastAsia="华文细黑" w:hAnsi="华文细黑" w:hint="eastAsia"/>
                <w:kern w:val="2"/>
                <w:sz w:val="24"/>
                <w:szCs w:val="24"/>
                <w:lang w:val="en-US" w:eastAsia="zh-CN"/>
              </w:rPr>
              <w:t>（2）</w:t>
            </w:r>
            <w:r w:rsidRPr="008A15D2">
              <w:rPr>
                <w:rFonts w:ascii="华文细黑" w:eastAsia="华文细黑" w:hAnsi="华文细黑"/>
                <w:kern w:val="2"/>
                <w:sz w:val="24"/>
                <w:szCs w:val="24"/>
                <w:lang w:val="en-US" w:eastAsia="zh-CN"/>
              </w:rPr>
              <w:t>厚度：</w:t>
            </w:r>
            <w:r w:rsidRPr="008A15D2">
              <w:rPr>
                <w:rFonts w:ascii="华文细黑" w:eastAsia="华文细黑" w:hAnsi="华文细黑" w:hint="eastAsia"/>
                <w:kern w:val="2"/>
                <w:sz w:val="24"/>
                <w:szCs w:val="24"/>
                <w:lang w:val="en-US" w:eastAsia="zh-CN"/>
              </w:rPr>
              <w:t>30-</w:t>
            </w:r>
            <w:r w:rsidRPr="008A15D2">
              <w:rPr>
                <w:rFonts w:ascii="华文细黑" w:eastAsia="华文细黑" w:hAnsi="华文细黑"/>
                <w:kern w:val="2"/>
                <w:sz w:val="24"/>
                <w:szCs w:val="24"/>
                <w:lang w:val="en-US" w:eastAsia="zh-CN"/>
              </w:rPr>
              <w:t>40um</w:t>
            </w:r>
          </w:p>
          <w:p w:rsidR="008A15D2" w:rsidRPr="008414C6" w:rsidRDefault="008A15D2" w:rsidP="00EA661C">
            <w:pPr>
              <w:pStyle w:val="a6"/>
              <w:tabs>
                <w:tab w:val="left" w:pos="1080"/>
                <w:tab w:val="left" w:pos="8483"/>
              </w:tabs>
              <w:ind w:left="0" w:right="142"/>
              <w:rPr>
                <w:rFonts w:ascii="华文细黑" w:eastAsia="华文细黑" w:hAnsi="华文细黑"/>
                <w:kern w:val="2"/>
                <w:sz w:val="24"/>
                <w:szCs w:val="24"/>
                <w:lang w:val="en-US" w:eastAsia="zh-CN"/>
              </w:rPr>
            </w:pPr>
            <w:r w:rsidRPr="008A15D2">
              <w:rPr>
                <w:rFonts w:ascii="华文细黑" w:eastAsia="华文细黑" w:hAnsi="华文细黑" w:hint="eastAsia"/>
                <w:kern w:val="2"/>
                <w:sz w:val="24"/>
                <w:szCs w:val="24"/>
                <w:lang w:val="en-US" w:eastAsia="zh-CN"/>
              </w:rPr>
              <w:t>（3）</w:t>
            </w:r>
            <w:r w:rsidRPr="008A15D2">
              <w:rPr>
                <w:rFonts w:ascii="华文细黑" w:eastAsia="华文细黑" w:hAnsi="华文细黑"/>
                <w:kern w:val="2"/>
                <w:sz w:val="24"/>
                <w:szCs w:val="24"/>
                <w:lang w:val="en-US" w:eastAsia="zh-CN"/>
              </w:rPr>
              <w:t>宽度：</w:t>
            </w:r>
            <w:r w:rsidRPr="008A15D2">
              <w:rPr>
                <w:rFonts w:ascii="华文细黑" w:eastAsia="华文细黑" w:hAnsi="华文细黑" w:hint="eastAsia"/>
                <w:kern w:val="2"/>
                <w:sz w:val="24"/>
                <w:szCs w:val="24"/>
                <w:lang w:val="en-US" w:eastAsia="zh-CN"/>
              </w:rPr>
              <w:t>28</w:t>
            </w:r>
            <w:r w:rsidRPr="008A15D2">
              <w:rPr>
                <w:rFonts w:ascii="华文细黑" w:eastAsia="华文细黑" w:hAnsi="华文细黑"/>
                <w:kern w:val="2"/>
                <w:sz w:val="24"/>
                <w:szCs w:val="24"/>
                <w:lang w:val="en-US" w:eastAsia="zh-CN"/>
              </w:rPr>
              <w:t>mm</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lastRenderedPageBreak/>
              <w:t>3</w:t>
            </w:r>
          </w:p>
        </w:tc>
        <w:tc>
          <w:tcPr>
            <w:tcW w:w="7059" w:type="dxa"/>
            <w:vAlign w:val="center"/>
          </w:tcPr>
          <w:p w:rsidR="00B91F3B" w:rsidRDefault="00941F5D"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8414C6">
              <w:rPr>
                <w:rFonts w:ascii="华文细黑" w:eastAsia="华文细黑" w:hAnsi="华文细黑"/>
                <w:color w:val="000000"/>
                <w:kern w:val="2"/>
                <w:sz w:val="24"/>
                <w:szCs w:val="24"/>
                <w:lang w:val="zh-CN" w:eastAsia="zh-CN"/>
              </w:rPr>
              <w:t>连续运行时间：</w:t>
            </w:r>
          </w:p>
          <w:p w:rsidR="008A15D2" w:rsidRPr="00B91F3B" w:rsidRDefault="00B91F3B"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B91F3B">
              <w:rPr>
                <w:rFonts w:ascii="华文细黑" w:eastAsia="华文细黑" w:hAnsi="华文细黑"/>
                <w:color w:val="000000"/>
                <w:kern w:val="2"/>
                <w:sz w:val="24"/>
                <w:szCs w:val="24"/>
                <w:lang w:val="zh-CN" w:eastAsia="zh-CN"/>
              </w:rPr>
              <w:t>年运行日：300天；日运行工作时间：≥20小时</w:t>
            </w:r>
            <w:r w:rsidR="00941F5D" w:rsidRPr="008414C6">
              <w:rPr>
                <w:rFonts w:ascii="华文细黑" w:eastAsia="华文细黑" w:hAnsi="华文细黑"/>
                <w:color w:val="000000"/>
                <w:kern w:val="2"/>
                <w:sz w:val="24"/>
                <w:szCs w:val="24"/>
                <w:lang w:val="zh-CN" w:eastAsia="zh-CN"/>
              </w:rPr>
              <w:t>；</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4</w:t>
            </w:r>
          </w:p>
        </w:tc>
        <w:tc>
          <w:tcPr>
            <w:tcW w:w="7059" w:type="dxa"/>
            <w:vAlign w:val="center"/>
          </w:tcPr>
          <w:p w:rsidR="00015740" w:rsidRPr="00015740" w:rsidRDefault="00941F5D"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8414C6">
              <w:rPr>
                <w:rFonts w:ascii="华文细黑" w:eastAsia="华文细黑" w:hAnsi="华文细黑"/>
                <w:color w:val="000000"/>
                <w:kern w:val="2"/>
                <w:sz w:val="24"/>
                <w:szCs w:val="24"/>
                <w:lang w:val="zh-CN" w:eastAsia="zh-CN"/>
              </w:rPr>
              <w:t>工艺要求：</w:t>
            </w:r>
          </w:p>
          <w:p w:rsidR="00015740" w:rsidRPr="00015740" w:rsidRDefault="00015740" w:rsidP="00EA661C">
            <w:pPr>
              <w:pStyle w:val="a6"/>
              <w:tabs>
                <w:tab w:val="left" w:pos="1080"/>
                <w:tab w:val="left" w:pos="8483"/>
              </w:tabs>
              <w:ind w:left="0" w:right="142"/>
              <w:rPr>
                <w:rFonts w:ascii="华文细黑" w:eastAsia="华文细黑" w:hAnsi="华文细黑"/>
                <w:sz w:val="24"/>
                <w:szCs w:val="24"/>
                <w:lang w:val="zh-CN" w:eastAsia="zh-CN"/>
              </w:rPr>
            </w:pPr>
            <w:r w:rsidRPr="00E34060">
              <w:rPr>
                <w:rFonts w:eastAsia="仿宋_GB2312" w:hint="eastAsia"/>
                <w:sz w:val="24"/>
                <w:lang w:val="zh-CN" w:eastAsia="zh-CN"/>
              </w:rPr>
              <w:t>（</w:t>
            </w:r>
            <w:r w:rsidRPr="00015740">
              <w:rPr>
                <w:rFonts w:ascii="华文细黑" w:eastAsia="华文细黑" w:hAnsi="华文细黑" w:hint="eastAsia"/>
                <w:sz w:val="24"/>
                <w:szCs w:val="24"/>
                <w:lang w:val="zh-CN" w:eastAsia="zh-CN"/>
              </w:rPr>
              <w:t>1）根据束带方式</w:t>
            </w:r>
            <w:r w:rsidRPr="00015740">
              <w:rPr>
                <w:rFonts w:ascii="华文细黑" w:eastAsia="华文细黑" w:hAnsi="华文细黑"/>
                <w:sz w:val="24"/>
                <w:szCs w:val="24"/>
                <w:lang w:val="zh-CN" w:eastAsia="zh-CN"/>
              </w:rPr>
              <w:t>配置有能使药盒同向侧立的自动翻盒装置</w:t>
            </w:r>
          </w:p>
          <w:p w:rsidR="00015740" w:rsidRPr="00015740" w:rsidRDefault="00015740" w:rsidP="00EA661C">
            <w:pPr>
              <w:pStyle w:val="a6"/>
              <w:tabs>
                <w:tab w:val="left" w:pos="1080"/>
                <w:tab w:val="left" w:pos="8483"/>
              </w:tabs>
              <w:ind w:left="0" w:right="142"/>
              <w:rPr>
                <w:rFonts w:ascii="华文细黑" w:eastAsia="华文细黑" w:hAnsi="华文细黑"/>
                <w:sz w:val="24"/>
                <w:szCs w:val="24"/>
                <w:lang w:val="zh-CN" w:eastAsia="zh-CN"/>
              </w:rPr>
            </w:pPr>
            <w:r w:rsidRPr="00015740">
              <w:rPr>
                <w:rFonts w:ascii="华文细黑" w:eastAsia="华文细黑" w:hAnsi="华文细黑" w:hint="eastAsia"/>
                <w:sz w:val="24"/>
                <w:szCs w:val="24"/>
                <w:lang w:val="zh-CN" w:eastAsia="zh-CN"/>
              </w:rPr>
              <w:t>（2）</w:t>
            </w:r>
            <w:r w:rsidRPr="00015740">
              <w:rPr>
                <w:rFonts w:ascii="华文细黑" w:eastAsia="华文细黑" w:hAnsi="华文细黑"/>
                <w:sz w:val="24"/>
                <w:szCs w:val="24"/>
                <w:lang w:val="zh-CN" w:eastAsia="zh-CN"/>
              </w:rPr>
              <w:t>推包方式：直接</w:t>
            </w:r>
            <w:r w:rsidRPr="00015740">
              <w:rPr>
                <w:rFonts w:ascii="华文细黑" w:eastAsia="华文细黑" w:hAnsi="华文细黑" w:hint="eastAsia"/>
                <w:sz w:val="24"/>
                <w:szCs w:val="24"/>
                <w:lang w:val="zh-CN" w:eastAsia="zh-CN"/>
              </w:rPr>
              <w:t>推包</w:t>
            </w:r>
            <w:r w:rsidRPr="00015740">
              <w:rPr>
                <w:rFonts w:ascii="华文细黑" w:eastAsia="华文细黑" w:hAnsi="华文细黑"/>
                <w:sz w:val="24"/>
                <w:szCs w:val="24"/>
                <w:lang w:val="zh-CN" w:eastAsia="zh-CN"/>
              </w:rPr>
              <w:t>，在推包过程中，BOPP膜</w:t>
            </w:r>
            <w:r w:rsidRPr="00015740">
              <w:rPr>
                <w:rFonts w:ascii="华文细黑" w:eastAsia="华文细黑" w:hAnsi="华文细黑" w:hint="eastAsia"/>
                <w:sz w:val="24"/>
                <w:szCs w:val="24"/>
                <w:lang w:val="zh-CN" w:eastAsia="zh-CN"/>
              </w:rPr>
              <w:t>/PE膜，</w:t>
            </w:r>
            <w:r w:rsidRPr="00015740">
              <w:rPr>
                <w:rFonts w:ascii="华文细黑" w:eastAsia="华文细黑" w:hAnsi="华文细黑"/>
                <w:sz w:val="24"/>
                <w:szCs w:val="24"/>
                <w:lang w:val="zh-CN" w:eastAsia="zh-CN"/>
              </w:rPr>
              <w:t>裹</w:t>
            </w:r>
            <w:r w:rsidRPr="00015740">
              <w:rPr>
                <w:rFonts w:ascii="华文细黑" w:eastAsia="华文细黑" w:hAnsi="华文细黑" w:hint="eastAsia"/>
                <w:sz w:val="24"/>
                <w:szCs w:val="24"/>
                <w:lang w:val="zh-CN" w:eastAsia="zh-CN"/>
              </w:rPr>
              <w:t>包、</w:t>
            </w:r>
            <w:r w:rsidRPr="00015740">
              <w:rPr>
                <w:rFonts w:ascii="华文细黑" w:eastAsia="华文细黑" w:hAnsi="华文细黑"/>
                <w:sz w:val="24"/>
                <w:szCs w:val="24"/>
                <w:lang w:val="zh-CN" w:eastAsia="zh-CN"/>
              </w:rPr>
              <w:t>热封</w:t>
            </w:r>
            <w:r w:rsidRPr="00015740">
              <w:rPr>
                <w:rFonts w:ascii="华文细黑" w:eastAsia="华文细黑" w:hAnsi="华文细黑" w:hint="eastAsia"/>
                <w:sz w:val="24"/>
                <w:szCs w:val="24"/>
                <w:lang w:val="zh-CN" w:eastAsia="zh-CN"/>
              </w:rPr>
              <w:t>、</w:t>
            </w:r>
            <w:r w:rsidRPr="00015740">
              <w:rPr>
                <w:rFonts w:ascii="华文细黑" w:eastAsia="华文细黑" w:hAnsi="华文细黑"/>
                <w:sz w:val="24"/>
                <w:szCs w:val="24"/>
                <w:lang w:val="zh-CN" w:eastAsia="zh-CN"/>
              </w:rPr>
              <w:t>切</w:t>
            </w:r>
            <w:r w:rsidRPr="00015740">
              <w:rPr>
                <w:rFonts w:ascii="华文细黑" w:eastAsia="华文细黑" w:hAnsi="华文细黑" w:hint="eastAsia"/>
                <w:sz w:val="24"/>
                <w:szCs w:val="24"/>
                <w:lang w:val="zh-CN" w:eastAsia="zh-CN"/>
              </w:rPr>
              <w:t>膜</w:t>
            </w:r>
            <w:r w:rsidRPr="00015740">
              <w:rPr>
                <w:rFonts w:ascii="华文细黑" w:eastAsia="华文细黑" w:hAnsi="华文细黑"/>
                <w:sz w:val="24"/>
                <w:szCs w:val="24"/>
                <w:lang w:val="zh-CN" w:eastAsia="zh-CN"/>
              </w:rPr>
              <w:t>同步完成。推包应平整，无交错现象，束带后每扎应逐一同向输出</w:t>
            </w:r>
          </w:p>
          <w:p w:rsidR="00015740" w:rsidRPr="00015740" w:rsidRDefault="00015740" w:rsidP="00EA661C">
            <w:pPr>
              <w:pStyle w:val="a6"/>
              <w:tabs>
                <w:tab w:val="left" w:pos="1080"/>
                <w:tab w:val="left" w:pos="8483"/>
              </w:tabs>
              <w:ind w:left="0" w:right="142"/>
              <w:rPr>
                <w:rFonts w:ascii="华文细黑" w:eastAsia="华文细黑" w:hAnsi="华文细黑"/>
                <w:sz w:val="24"/>
                <w:szCs w:val="24"/>
                <w:lang w:val="zh-CN" w:eastAsia="zh-CN"/>
              </w:rPr>
            </w:pPr>
            <w:r w:rsidRPr="00015740">
              <w:rPr>
                <w:rFonts w:ascii="华文细黑" w:eastAsia="华文细黑" w:hAnsi="华文细黑" w:hint="eastAsia"/>
                <w:sz w:val="24"/>
                <w:szCs w:val="24"/>
                <w:lang w:val="zh-CN" w:eastAsia="zh-CN"/>
              </w:rPr>
              <w:t>（3）</w:t>
            </w:r>
            <w:r w:rsidRPr="00015740">
              <w:rPr>
                <w:rFonts w:ascii="华文细黑" w:eastAsia="华文细黑" w:hAnsi="华文细黑"/>
                <w:sz w:val="24"/>
                <w:szCs w:val="24"/>
                <w:lang w:val="zh-CN" w:eastAsia="zh-CN"/>
              </w:rPr>
              <w:t>每捆束带</w:t>
            </w:r>
            <w:r w:rsidRPr="00015740">
              <w:rPr>
                <w:rFonts w:ascii="华文细黑" w:eastAsia="华文细黑" w:hAnsi="华文细黑" w:hint="eastAsia"/>
                <w:sz w:val="24"/>
                <w:szCs w:val="24"/>
                <w:lang w:val="zh-CN" w:eastAsia="zh-CN"/>
              </w:rPr>
              <w:t>牢固</w:t>
            </w:r>
          </w:p>
          <w:p w:rsidR="00015740" w:rsidRPr="00015740" w:rsidRDefault="00015740" w:rsidP="00EA661C">
            <w:pPr>
              <w:pStyle w:val="a6"/>
              <w:tabs>
                <w:tab w:val="left" w:pos="1080"/>
                <w:tab w:val="left" w:pos="8483"/>
              </w:tabs>
              <w:ind w:left="0" w:right="142"/>
              <w:rPr>
                <w:rFonts w:ascii="华文细黑" w:eastAsia="华文细黑" w:hAnsi="华文细黑"/>
                <w:sz w:val="24"/>
                <w:szCs w:val="24"/>
                <w:lang w:val="zh-CN" w:eastAsia="zh-CN"/>
              </w:rPr>
            </w:pPr>
            <w:r w:rsidRPr="00015740">
              <w:rPr>
                <w:rFonts w:ascii="华文细黑" w:eastAsia="华文细黑" w:hAnsi="华文细黑" w:hint="eastAsia"/>
                <w:sz w:val="24"/>
                <w:szCs w:val="24"/>
                <w:lang w:val="zh-CN" w:eastAsia="zh-CN"/>
              </w:rPr>
              <w:t>（4）</w:t>
            </w:r>
            <w:r w:rsidRPr="00015740">
              <w:rPr>
                <w:rFonts w:ascii="华文细黑" w:eastAsia="华文细黑" w:hAnsi="华文细黑"/>
                <w:sz w:val="24"/>
                <w:szCs w:val="24"/>
                <w:lang w:val="zh-CN" w:eastAsia="zh-CN"/>
              </w:rPr>
              <w:t>热封处可抗≥</w:t>
            </w:r>
            <w:r w:rsidRPr="00015740">
              <w:rPr>
                <w:rFonts w:ascii="华文细黑" w:eastAsia="华文细黑" w:hAnsi="华文细黑" w:hint="eastAsia"/>
                <w:sz w:val="24"/>
                <w:szCs w:val="24"/>
                <w:lang w:val="zh-CN" w:eastAsia="zh-CN"/>
              </w:rPr>
              <w:t>15</w:t>
            </w:r>
            <w:r w:rsidRPr="00015740">
              <w:rPr>
                <w:rFonts w:ascii="华文细黑" w:eastAsia="华文细黑" w:hAnsi="华文细黑"/>
                <w:sz w:val="24"/>
                <w:szCs w:val="24"/>
                <w:lang w:val="zh-CN" w:eastAsia="zh-CN"/>
              </w:rPr>
              <w:t>KG的拉力而不会被撕裂</w:t>
            </w:r>
            <w:r w:rsidRPr="00015740">
              <w:rPr>
                <w:rFonts w:ascii="华文细黑" w:eastAsia="华文细黑" w:hAnsi="华文细黑" w:hint="eastAsia"/>
                <w:sz w:val="24"/>
                <w:szCs w:val="24"/>
                <w:lang w:val="zh-CN" w:eastAsia="zh-CN"/>
              </w:rPr>
              <w:t>,捆包松紧度可调。</w:t>
            </w:r>
          </w:p>
          <w:p w:rsidR="00015740" w:rsidRPr="00015740" w:rsidRDefault="00015740" w:rsidP="00EA661C">
            <w:pPr>
              <w:pStyle w:val="a6"/>
              <w:tabs>
                <w:tab w:val="left" w:pos="1080"/>
                <w:tab w:val="left" w:pos="8483"/>
              </w:tabs>
              <w:ind w:left="0" w:right="142"/>
              <w:rPr>
                <w:rFonts w:ascii="华文细黑" w:eastAsia="华文细黑" w:hAnsi="华文细黑"/>
                <w:sz w:val="24"/>
                <w:szCs w:val="24"/>
                <w:lang w:val="zh-CN" w:eastAsia="zh-CN"/>
              </w:rPr>
            </w:pPr>
            <w:r w:rsidRPr="00015740">
              <w:rPr>
                <w:rFonts w:ascii="华文细黑" w:eastAsia="华文细黑" w:hAnsi="华文细黑" w:hint="eastAsia"/>
                <w:sz w:val="24"/>
                <w:szCs w:val="24"/>
                <w:lang w:val="zh-CN" w:eastAsia="zh-CN"/>
              </w:rPr>
              <w:t>（5）</w:t>
            </w:r>
            <w:r w:rsidRPr="00015740">
              <w:rPr>
                <w:rFonts w:ascii="华文细黑" w:eastAsia="华文细黑" w:hAnsi="华文细黑"/>
                <w:sz w:val="24"/>
                <w:szCs w:val="24"/>
                <w:lang w:val="zh-CN" w:eastAsia="zh-CN"/>
              </w:rPr>
              <w:t>待束带产品进入束带部位应能保证送入规定的盒数</w:t>
            </w:r>
          </w:p>
          <w:p w:rsidR="00941F5D" w:rsidRPr="008414C6" w:rsidRDefault="00015740"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015740">
              <w:rPr>
                <w:rFonts w:ascii="华文细黑" w:eastAsia="华文细黑" w:hAnsi="华文细黑" w:hint="eastAsia"/>
                <w:sz w:val="24"/>
                <w:szCs w:val="24"/>
                <w:lang w:val="zh-CN" w:eastAsia="zh-CN"/>
              </w:rPr>
              <w:t>（6）</w:t>
            </w:r>
            <w:r w:rsidRPr="00015740">
              <w:rPr>
                <w:rFonts w:ascii="华文细黑" w:eastAsia="华文细黑" w:hAnsi="华文细黑"/>
                <w:sz w:val="24"/>
                <w:szCs w:val="24"/>
                <w:lang w:val="zh-CN" w:eastAsia="zh-CN"/>
              </w:rPr>
              <w:t>完成束带的包装件不应有包装纸盒破损、束带效果不良现象，合格率≥9</w:t>
            </w:r>
            <w:r w:rsidRPr="00015740">
              <w:rPr>
                <w:rFonts w:ascii="华文细黑" w:eastAsia="华文细黑" w:hAnsi="华文细黑" w:hint="eastAsia"/>
                <w:sz w:val="24"/>
                <w:szCs w:val="24"/>
                <w:lang w:val="zh-CN" w:eastAsia="zh-CN"/>
              </w:rPr>
              <w:t>9.99</w:t>
            </w:r>
            <w:r w:rsidRPr="00015740">
              <w:rPr>
                <w:rFonts w:ascii="华文细黑" w:eastAsia="华文细黑" w:hAnsi="华文细黑"/>
                <w:sz w:val="24"/>
                <w:szCs w:val="24"/>
                <w:lang w:val="zh-CN" w:eastAsia="zh-CN"/>
              </w:rPr>
              <w:t>%</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kern w:val="0"/>
                <w:sz w:val="24"/>
                <w:lang w:val="zh-CN"/>
              </w:rPr>
            </w:pPr>
            <w:r>
              <w:rPr>
                <w:rFonts w:ascii="华文细黑" w:eastAsia="华文细黑" w:hAnsi="华文细黑" w:hint="eastAsia"/>
                <w:kern w:val="0"/>
                <w:sz w:val="24"/>
                <w:lang w:val="zh-CN"/>
              </w:rPr>
              <w:t>5</w:t>
            </w:r>
          </w:p>
        </w:tc>
        <w:tc>
          <w:tcPr>
            <w:tcW w:w="7059" w:type="dxa"/>
            <w:vAlign w:val="center"/>
          </w:tcPr>
          <w:p w:rsidR="00941F5D" w:rsidRPr="008414C6" w:rsidRDefault="00941F5D" w:rsidP="00EA661C">
            <w:pPr>
              <w:pStyle w:val="a6"/>
              <w:tabs>
                <w:tab w:val="left" w:pos="1080"/>
                <w:tab w:val="left" w:pos="8483"/>
              </w:tabs>
              <w:ind w:left="0" w:right="142"/>
              <w:rPr>
                <w:rFonts w:ascii="华文细黑" w:eastAsia="华文细黑" w:hAnsi="华文细黑"/>
                <w:sz w:val="24"/>
                <w:szCs w:val="24"/>
                <w:lang w:val="zh-CN" w:eastAsia="zh-CN"/>
              </w:rPr>
            </w:pPr>
            <w:r w:rsidRPr="008414C6">
              <w:rPr>
                <w:rFonts w:ascii="华文细黑" w:eastAsia="华文细黑" w:hAnsi="华文细黑"/>
                <w:sz w:val="24"/>
                <w:szCs w:val="24"/>
                <w:lang w:val="zh-CN" w:eastAsia="zh-CN"/>
              </w:rPr>
              <w:t>产能：</w:t>
            </w:r>
          </w:p>
          <w:p w:rsidR="00941F5D" w:rsidRPr="008414C6" w:rsidRDefault="00015740" w:rsidP="00EA661C">
            <w:pPr>
              <w:pStyle w:val="a6"/>
              <w:tabs>
                <w:tab w:val="left" w:pos="1080"/>
                <w:tab w:val="left" w:pos="8483"/>
              </w:tabs>
              <w:ind w:left="0" w:right="142"/>
              <w:rPr>
                <w:rFonts w:ascii="华文细黑" w:eastAsia="华文细黑" w:hAnsi="华文细黑"/>
                <w:sz w:val="24"/>
                <w:szCs w:val="24"/>
                <w:lang w:val="zh-CN" w:eastAsia="zh-CN"/>
              </w:rPr>
            </w:pPr>
            <w:r w:rsidRPr="00015740">
              <w:rPr>
                <w:rFonts w:ascii="华文细黑" w:eastAsia="华文细黑" w:hAnsi="华文细黑"/>
                <w:sz w:val="24"/>
                <w:szCs w:val="24"/>
                <w:lang w:val="zh-CN" w:eastAsia="zh-CN"/>
              </w:rPr>
              <w:t>实际生产能力</w:t>
            </w:r>
            <w:r w:rsidRPr="00015740">
              <w:rPr>
                <w:rFonts w:ascii="华文细黑" w:eastAsia="华文细黑" w:hAnsi="华文细黑" w:hint="eastAsia"/>
                <w:sz w:val="24"/>
                <w:szCs w:val="24"/>
                <w:lang w:val="zh-CN" w:eastAsia="zh-CN"/>
              </w:rPr>
              <w:t>每分钟30包</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6</w:t>
            </w:r>
          </w:p>
        </w:tc>
        <w:tc>
          <w:tcPr>
            <w:tcW w:w="7059" w:type="dxa"/>
            <w:vAlign w:val="center"/>
          </w:tcPr>
          <w:p w:rsidR="00941F5D" w:rsidRPr="008414C6" w:rsidRDefault="00941F5D"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8414C6">
              <w:rPr>
                <w:rFonts w:ascii="华文细黑" w:eastAsia="华文细黑" w:hAnsi="华文细黑"/>
                <w:color w:val="000000"/>
                <w:kern w:val="2"/>
                <w:sz w:val="24"/>
                <w:szCs w:val="24"/>
                <w:lang w:val="zh-CN" w:eastAsia="zh-CN"/>
              </w:rPr>
              <w:t>产品质量要求：</w:t>
            </w:r>
          </w:p>
          <w:p w:rsidR="000D31A0" w:rsidRPr="000D31A0" w:rsidRDefault="000D31A0"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A94780">
              <w:rPr>
                <w:rFonts w:eastAsia="仿宋_GB2312" w:hint="eastAsia"/>
                <w:sz w:val="24"/>
                <w:lang w:val="zh-CN" w:eastAsia="zh-CN"/>
              </w:rPr>
              <w:t>（</w:t>
            </w:r>
            <w:r w:rsidRPr="000D31A0">
              <w:rPr>
                <w:rFonts w:ascii="华文细黑" w:eastAsia="华文细黑" w:hAnsi="华文细黑" w:hint="eastAsia"/>
                <w:color w:val="000000"/>
                <w:kern w:val="2"/>
                <w:sz w:val="24"/>
                <w:szCs w:val="24"/>
                <w:lang w:val="zh-CN" w:eastAsia="zh-CN"/>
              </w:rPr>
              <w:t>1）设备配备良好的减振、传动、润滑装置，在维修保养周期内，连续满负荷生产条件下，没有漏油和升温现象，没有振动和噪声恶化现象，始终符合出厂验收标准</w:t>
            </w:r>
          </w:p>
          <w:p w:rsidR="000D31A0" w:rsidRPr="000D31A0" w:rsidRDefault="000D31A0"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0D31A0">
              <w:rPr>
                <w:rFonts w:ascii="华文细黑" w:eastAsia="华文细黑" w:hAnsi="华文细黑" w:hint="eastAsia"/>
                <w:color w:val="000000"/>
                <w:kern w:val="2"/>
                <w:sz w:val="24"/>
                <w:szCs w:val="24"/>
                <w:lang w:val="zh-CN" w:eastAsia="zh-CN"/>
              </w:rPr>
              <w:t>（2）</w:t>
            </w:r>
            <w:r w:rsidRPr="000D31A0">
              <w:rPr>
                <w:rFonts w:ascii="华文细黑" w:eastAsia="华文细黑" w:hAnsi="华文细黑"/>
                <w:color w:val="000000"/>
                <w:kern w:val="2"/>
                <w:sz w:val="24"/>
                <w:szCs w:val="24"/>
                <w:lang w:val="zh-CN" w:eastAsia="zh-CN"/>
              </w:rPr>
              <w:t>包装后束带外观质量：平整、光滑、无毛边</w:t>
            </w:r>
          </w:p>
          <w:p w:rsidR="009A1DD3" w:rsidRPr="008414C6" w:rsidRDefault="000D31A0" w:rsidP="00EA661C">
            <w:pPr>
              <w:pStyle w:val="a6"/>
              <w:tabs>
                <w:tab w:val="left" w:pos="1080"/>
                <w:tab w:val="left" w:pos="8483"/>
              </w:tabs>
              <w:ind w:left="0" w:right="142"/>
              <w:rPr>
                <w:rFonts w:ascii="华文细黑" w:eastAsia="华文细黑" w:hAnsi="华文细黑"/>
                <w:color w:val="000000"/>
                <w:kern w:val="2"/>
                <w:sz w:val="24"/>
                <w:szCs w:val="24"/>
                <w:lang w:val="zh-CN" w:eastAsia="zh-CN"/>
              </w:rPr>
            </w:pPr>
            <w:r w:rsidRPr="000D31A0">
              <w:rPr>
                <w:rFonts w:ascii="华文细黑" w:eastAsia="华文细黑" w:hAnsi="华文细黑" w:hint="eastAsia"/>
                <w:color w:val="000000"/>
                <w:kern w:val="2"/>
                <w:sz w:val="24"/>
                <w:szCs w:val="24"/>
                <w:lang w:val="zh-CN" w:eastAsia="zh-CN"/>
              </w:rPr>
              <w:t>（3）</w:t>
            </w:r>
            <w:r w:rsidRPr="000D31A0">
              <w:rPr>
                <w:rFonts w:ascii="华文细黑" w:eastAsia="华文细黑" w:hAnsi="华文细黑"/>
                <w:color w:val="000000"/>
                <w:kern w:val="2"/>
                <w:sz w:val="24"/>
                <w:szCs w:val="24"/>
                <w:lang w:val="zh-CN" w:eastAsia="zh-CN"/>
              </w:rPr>
              <w:t>更换包装规格时应简单方便，只需要根据盒子的大小，更换推包板即可，然后调整进料通道的宽窄，所需调整的时间不大于0.5小时</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EA661C">
        <w:trPr>
          <w:cantSplit/>
          <w:tblHeader/>
          <w:jc w:val="center"/>
        </w:trPr>
        <w:tc>
          <w:tcPr>
            <w:tcW w:w="704" w:type="dxa"/>
            <w:vAlign w:val="center"/>
          </w:tcPr>
          <w:p w:rsidR="00941F5D"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lastRenderedPageBreak/>
              <w:t>7</w:t>
            </w:r>
          </w:p>
        </w:tc>
        <w:tc>
          <w:tcPr>
            <w:tcW w:w="7059" w:type="dxa"/>
            <w:vAlign w:val="center"/>
          </w:tcPr>
          <w:p w:rsidR="006755BA" w:rsidRPr="00BC523E" w:rsidRDefault="006755BA" w:rsidP="00EA661C">
            <w:pPr>
              <w:rPr>
                <w:rFonts w:eastAsia="仿宋_GB2312"/>
                <w:b/>
                <w:sz w:val="24"/>
                <w:lang w:val="zh-CN"/>
              </w:rPr>
            </w:pPr>
            <w:r w:rsidRPr="00BC523E">
              <w:rPr>
                <w:rFonts w:eastAsia="仿宋_GB2312"/>
                <w:b/>
                <w:sz w:val="24"/>
                <w:lang w:val="zh-CN"/>
              </w:rPr>
              <w:t>运行控制</w:t>
            </w:r>
            <w:r w:rsidRPr="00BC523E">
              <w:rPr>
                <w:rFonts w:eastAsia="仿宋_GB2312" w:hint="eastAsia"/>
                <w:b/>
                <w:sz w:val="24"/>
                <w:lang w:val="zh-CN"/>
              </w:rPr>
              <w:t>:</w:t>
            </w:r>
          </w:p>
          <w:p w:rsidR="006755BA" w:rsidRPr="006755BA" w:rsidRDefault="006755BA" w:rsidP="00EA661C">
            <w:pPr>
              <w:rPr>
                <w:rFonts w:ascii="华文细黑" w:eastAsia="华文细黑" w:hAnsi="华文细黑"/>
                <w:color w:val="000000"/>
                <w:sz w:val="24"/>
                <w:szCs w:val="24"/>
                <w:lang w:val="zh-CN"/>
              </w:rPr>
            </w:pPr>
            <w:r w:rsidRPr="00E34060">
              <w:rPr>
                <w:rFonts w:eastAsia="仿宋_GB2312" w:hint="eastAsia"/>
                <w:sz w:val="24"/>
                <w:lang w:val="zh-CN"/>
              </w:rPr>
              <w:t>（</w:t>
            </w:r>
            <w:r w:rsidRPr="006755BA">
              <w:rPr>
                <w:rFonts w:ascii="华文细黑" w:eastAsia="华文细黑" w:hAnsi="华文细黑" w:hint="eastAsia"/>
                <w:color w:val="000000"/>
                <w:sz w:val="24"/>
                <w:szCs w:val="24"/>
                <w:lang w:val="zh-CN"/>
              </w:rPr>
              <w:t>1）</w:t>
            </w:r>
            <w:r w:rsidRPr="006755BA">
              <w:rPr>
                <w:rFonts w:ascii="华文细黑" w:eastAsia="华文细黑" w:hAnsi="华文细黑"/>
                <w:color w:val="000000"/>
                <w:sz w:val="24"/>
                <w:szCs w:val="24"/>
                <w:lang w:val="zh-CN"/>
              </w:rPr>
              <w:t>采用PLC控制系统控制，确保各工序监控和同步自动化操作，速度可调，并有累积的计数装置，中文操作界面</w:t>
            </w:r>
          </w:p>
          <w:p w:rsidR="006755BA" w:rsidRPr="006755BA" w:rsidRDefault="006755BA" w:rsidP="00EA661C">
            <w:pPr>
              <w:rPr>
                <w:rFonts w:ascii="华文细黑" w:eastAsia="华文细黑" w:hAnsi="华文细黑"/>
                <w:color w:val="000000"/>
                <w:sz w:val="24"/>
                <w:szCs w:val="24"/>
                <w:lang w:val="zh-CN"/>
              </w:rPr>
            </w:pPr>
            <w:r w:rsidRPr="006755BA">
              <w:rPr>
                <w:rFonts w:ascii="华文细黑" w:eastAsia="华文细黑" w:hAnsi="华文细黑" w:hint="eastAsia"/>
                <w:color w:val="000000"/>
                <w:sz w:val="24"/>
                <w:szCs w:val="24"/>
                <w:lang w:val="zh-CN"/>
              </w:rPr>
              <w:t>（2）</w:t>
            </w:r>
            <w:r w:rsidRPr="006755BA">
              <w:rPr>
                <w:rFonts w:ascii="华文细黑" w:eastAsia="华文细黑" w:hAnsi="华文细黑"/>
                <w:color w:val="000000"/>
                <w:sz w:val="24"/>
                <w:szCs w:val="24"/>
                <w:lang w:val="zh-CN"/>
              </w:rPr>
              <w:t>采用伺服电机送膜</w:t>
            </w:r>
            <w:r w:rsidRPr="006755BA">
              <w:rPr>
                <w:rFonts w:ascii="华文细黑" w:eastAsia="华文细黑" w:hAnsi="华文细黑" w:hint="eastAsia"/>
                <w:color w:val="000000"/>
                <w:sz w:val="24"/>
                <w:szCs w:val="24"/>
                <w:lang w:val="zh-CN"/>
              </w:rPr>
              <w:t>及收膜</w:t>
            </w:r>
          </w:p>
          <w:p w:rsidR="006755BA" w:rsidRPr="006755BA" w:rsidRDefault="006755BA" w:rsidP="00EA661C">
            <w:pPr>
              <w:rPr>
                <w:rFonts w:ascii="华文细黑" w:eastAsia="华文细黑" w:hAnsi="华文细黑"/>
                <w:color w:val="000000"/>
                <w:sz w:val="24"/>
                <w:szCs w:val="24"/>
                <w:lang w:val="zh-CN"/>
              </w:rPr>
            </w:pPr>
            <w:r w:rsidRPr="006755BA">
              <w:rPr>
                <w:rFonts w:ascii="华文细黑" w:eastAsia="华文细黑" w:hAnsi="华文细黑" w:hint="eastAsia"/>
                <w:color w:val="000000"/>
                <w:sz w:val="24"/>
                <w:szCs w:val="24"/>
                <w:lang w:val="zh-CN"/>
              </w:rPr>
              <w:t>（3）</w:t>
            </w:r>
            <w:r w:rsidRPr="006755BA">
              <w:rPr>
                <w:rFonts w:ascii="华文细黑" w:eastAsia="华文细黑" w:hAnsi="华文细黑"/>
                <w:color w:val="000000"/>
                <w:sz w:val="24"/>
                <w:szCs w:val="24"/>
                <w:lang w:val="zh-CN"/>
              </w:rPr>
              <w:t>温控操作灵敏有效、准确可靠。温度应</w:t>
            </w:r>
            <w:r w:rsidRPr="006755BA">
              <w:rPr>
                <w:rFonts w:ascii="华文细黑" w:eastAsia="华文细黑" w:hAnsi="华文细黑" w:hint="eastAsia"/>
                <w:color w:val="000000"/>
                <w:sz w:val="24"/>
                <w:szCs w:val="24"/>
                <w:lang w:val="zh-CN"/>
              </w:rPr>
              <w:t>显示屏上</w:t>
            </w:r>
            <w:r w:rsidRPr="006755BA">
              <w:rPr>
                <w:rFonts w:ascii="华文细黑" w:eastAsia="华文细黑" w:hAnsi="华文细黑"/>
                <w:color w:val="000000"/>
                <w:sz w:val="24"/>
                <w:szCs w:val="24"/>
                <w:lang w:val="zh-CN"/>
              </w:rPr>
              <w:t>有显示，偏差为±</w:t>
            </w:r>
            <w:r w:rsidRPr="006755BA">
              <w:rPr>
                <w:rFonts w:ascii="华文细黑" w:eastAsia="华文细黑" w:hAnsi="华文细黑" w:hint="eastAsia"/>
                <w:color w:val="000000"/>
                <w:sz w:val="24"/>
                <w:szCs w:val="24"/>
                <w:lang w:val="zh-CN"/>
              </w:rPr>
              <w:t>1</w:t>
            </w:r>
            <w:r w:rsidRPr="006755BA">
              <w:rPr>
                <w:rFonts w:ascii="华文细黑" w:eastAsia="华文细黑" w:hAnsi="华文细黑"/>
                <w:color w:val="000000"/>
                <w:sz w:val="24"/>
                <w:szCs w:val="24"/>
                <w:lang w:val="zh-CN"/>
              </w:rPr>
              <w:t>℃</w:t>
            </w:r>
            <w:r w:rsidRPr="006755BA">
              <w:rPr>
                <w:rFonts w:ascii="华文细黑" w:eastAsia="华文细黑" w:hAnsi="华文细黑" w:hint="eastAsia"/>
                <w:color w:val="000000"/>
                <w:sz w:val="24"/>
                <w:szCs w:val="24"/>
                <w:lang w:val="zh-CN"/>
              </w:rPr>
              <w:t>。</w:t>
            </w:r>
          </w:p>
          <w:p w:rsidR="006755BA" w:rsidRPr="006755BA" w:rsidRDefault="006755BA" w:rsidP="00EA661C">
            <w:pPr>
              <w:rPr>
                <w:rFonts w:ascii="华文细黑" w:eastAsia="华文细黑" w:hAnsi="华文细黑"/>
                <w:color w:val="000000"/>
                <w:sz w:val="24"/>
                <w:szCs w:val="24"/>
                <w:lang w:val="zh-CN"/>
              </w:rPr>
            </w:pPr>
            <w:r w:rsidRPr="006755BA">
              <w:rPr>
                <w:rFonts w:ascii="华文细黑" w:eastAsia="华文细黑" w:hAnsi="华文细黑" w:hint="eastAsia"/>
                <w:color w:val="000000"/>
                <w:sz w:val="24"/>
                <w:szCs w:val="24"/>
                <w:lang w:val="zh-CN"/>
              </w:rPr>
              <w:t>（4）</w:t>
            </w:r>
            <w:r w:rsidRPr="006755BA">
              <w:rPr>
                <w:rFonts w:ascii="华文细黑" w:eastAsia="华文细黑" w:hAnsi="华文细黑"/>
                <w:color w:val="000000"/>
                <w:sz w:val="24"/>
                <w:szCs w:val="24"/>
                <w:lang w:val="zh-CN"/>
              </w:rPr>
              <w:t>机器运转状况：运转平稳、无异常噪声</w:t>
            </w:r>
            <w:r w:rsidRPr="006755BA">
              <w:rPr>
                <w:rFonts w:ascii="华文细黑" w:eastAsia="华文细黑" w:hAnsi="华文细黑" w:hint="eastAsia"/>
                <w:color w:val="000000"/>
                <w:sz w:val="24"/>
                <w:szCs w:val="24"/>
                <w:lang w:val="zh-CN"/>
              </w:rPr>
              <w:t>噪音小于75分贝</w:t>
            </w:r>
          </w:p>
          <w:p w:rsidR="00941F5D" w:rsidRPr="00610E9B" w:rsidRDefault="006755BA" w:rsidP="00EA661C">
            <w:pPr>
              <w:pStyle w:val="af0"/>
              <w:numPr>
                <w:ilvl w:val="0"/>
                <w:numId w:val="32"/>
              </w:numPr>
              <w:autoSpaceDE w:val="0"/>
              <w:autoSpaceDN w:val="0"/>
              <w:adjustRightInd w:val="0"/>
              <w:ind w:firstLineChars="0"/>
              <w:rPr>
                <w:rFonts w:ascii="华文细黑" w:eastAsia="华文细黑" w:hAnsi="华文细黑"/>
                <w:color w:val="000000"/>
                <w:sz w:val="24"/>
                <w:lang w:val="zh-CN"/>
              </w:rPr>
            </w:pPr>
            <w:r w:rsidRPr="00610E9B">
              <w:rPr>
                <w:rFonts w:ascii="华文细黑" w:eastAsia="华文细黑" w:hAnsi="华文细黑"/>
                <w:color w:val="000000"/>
                <w:sz w:val="24"/>
                <w:szCs w:val="24"/>
                <w:lang w:val="zh-CN"/>
              </w:rPr>
              <w:t>各传动机构：运转平稳、工作协调</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B73C1E" w:rsidRPr="008414C6" w:rsidTr="00EA661C">
        <w:trPr>
          <w:cantSplit/>
          <w:tblHeader/>
          <w:jc w:val="center"/>
        </w:trPr>
        <w:tc>
          <w:tcPr>
            <w:tcW w:w="704" w:type="dxa"/>
            <w:vAlign w:val="center"/>
          </w:tcPr>
          <w:p w:rsidR="00B73C1E"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8</w:t>
            </w:r>
          </w:p>
        </w:tc>
        <w:tc>
          <w:tcPr>
            <w:tcW w:w="7059" w:type="dxa"/>
            <w:vAlign w:val="center"/>
          </w:tcPr>
          <w:p w:rsidR="00B73C1E" w:rsidRPr="00BC523E" w:rsidRDefault="00B73C1E" w:rsidP="00EA661C">
            <w:pPr>
              <w:rPr>
                <w:rFonts w:eastAsia="仿宋_GB2312"/>
                <w:b/>
                <w:sz w:val="24"/>
                <w:lang w:val="zh-CN"/>
              </w:rPr>
            </w:pPr>
            <w:r w:rsidRPr="00BC523E">
              <w:rPr>
                <w:rFonts w:eastAsia="仿宋_GB2312"/>
                <w:b/>
                <w:sz w:val="24"/>
                <w:lang w:val="zh-CN"/>
              </w:rPr>
              <w:t>设备附件</w:t>
            </w:r>
            <w:r w:rsidRPr="00BC523E">
              <w:rPr>
                <w:rFonts w:eastAsia="仿宋_GB2312" w:hint="eastAsia"/>
                <w:b/>
                <w:sz w:val="24"/>
                <w:lang w:val="zh-CN"/>
              </w:rPr>
              <w:t>：</w:t>
            </w:r>
          </w:p>
          <w:p w:rsidR="00B73C1E" w:rsidRPr="00B73C1E" w:rsidRDefault="00B73C1E" w:rsidP="00EA661C">
            <w:pPr>
              <w:rPr>
                <w:rFonts w:ascii="华文细黑" w:eastAsia="华文细黑" w:hAnsi="华文细黑"/>
                <w:color w:val="000000"/>
                <w:sz w:val="24"/>
                <w:szCs w:val="24"/>
                <w:lang w:val="zh-CN"/>
              </w:rPr>
            </w:pPr>
            <w:r w:rsidRPr="00E34060">
              <w:rPr>
                <w:rFonts w:eastAsia="仿宋_GB2312" w:hint="eastAsia"/>
                <w:sz w:val="24"/>
                <w:lang w:val="zh-CN"/>
              </w:rPr>
              <w:t>（</w:t>
            </w:r>
            <w:r w:rsidRPr="00B73C1E">
              <w:rPr>
                <w:rFonts w:ascii="华文细黑" w:eastAsia="华文细黑" w:hAnsi="华文细黑" w:hint="eastAsia"/>
                <w:color w:val="000000"/>
                <w:sz w:val="24"/>
                <w:szCs w:val="24"/>
                <w:lang w:val="zh-CN"/>
              </w:rPr>
              <w:t>1）</w:t>
            </w:r>
            <w:r w:rsidRPr="00B73C1E">
              <w:rPr>
                <w:rFonts w:ascii="华文细黑" w:eastAsia="华文细黑" w:hAnsi="华文细黑"/>
                <w:color w:val="000000"/>
                <w:sz w:val="24"/>
                <w:szCs w:val="24"/>
                <w:lang w:val="zh-CN"/>
              </w:rPr>
              <w:t>提供设备详细所需压缩空气系统及其配套要求。</w:t>
            </w:r>
          </w:p>
          <w:p w:rsidR="00B73C1E" w:rsidRPr="00B73C1E" w:rsidRDefault="00B73C1E" w:rsidP="00EA661C">
            <w:pPr>
              <w:rPr>
                <w:rFonts w:ascii="华文细黑" w:eastAsia="华文细黑" w:hAnsi="华文细黑"/>
                <w:color w:val="000000"/>
                <w:sz w:val="24"/>
                <w:szCs w:val="24"/>
                <w:lang w:val="zh-CN"/>
              </w:rPr>
            </w:pPr>
            <w:r w:rsidRPr="00B73C1E">
              <w:rPr>
                <w:rFonts w:ascii="华文细黑" w:eastAsia="华文细黑" w:hAnsi="华文细黑" w:hint="eastAsia"/>
                <w:color w:val="000000"/>
                <w:sz w:val="24"/>
                <w:szCs w:val="24"/>
                <w:lang w:val="zh-CN"/>
              </w:rPr>
              <w:t>（2）码垛</w:t>
            </w:r>
            <w:r w:rsidRPr="00B73C1E">
              <w:rPr>
                <w:rFonts w:ascii="华文细黑" w:eastAsia="华文细黑" w:hAnsi="华文细黑"/>
                <w:color w:val="000000"/>
                <w:sz w:val="24"/>
                <w:szCs w:val="24"/>
                <w:lang w:val="zh-CN"/>
              </w:rPr>
              <w:t>挡板</w:t>
            </w:r>
            <w:r w:rsidRPr="00B73C1E">
              <w:rPr>
                <w:rFonts w:ascii="华文细黑" w:eastAsia="华文细黑" w:hAnsi="华文细黑" w:hint="eastAsia"/>
                <w:color w:val="000000"/>
                <w:sz w:val="24"/>
                <w:szCs w:val="24"/>
                <w:lang w:val="zh-CN"/>
              </w:rPr>
              <w:t>，推包挡板</w:t>
            </w:r>
            <w:r w:rsidRPr="00B73C1E">
              <w:rPr>
                <w:rFonts w:ascii="华文细黑" w:eastAsia="华文细黑" w:hAnsi="华文细黑"/>
                <w:color w:val="000000"/>
                <w:sz w:val="24"/>
                <w:szCs w:val="24"/>
                <w:lang w:val="zh-CN"/>
              </w:rPr>
              <w:t>：松紧得当，无卡阻现象。</w:t>
            </w:r>
          </w:p>
          <w:p w:rsidR="00B73C1E" w:rsidRPr="00BC523E" w:rsidRDefault="00B73C1E" w:rsidP="00EA661C">
            <w:pPr>
              <w:rPr>
                <w:rFonts w:eastAsia="仿宋_GB2312"/>
                <w:b/>
                <w:sz w:val="24"/>
                <w:lang w:val="zh-CN"/>
              </w:rPr>
            </w:pPr>
            <w:r w:rsidRPr="00B73C1E">
              <w:rPr>
                <w:rFonts w:ascii="华文细黑" w:eastAsia="华文细黑" w:hAnsi="华文细黑" w:hint="eastAsia"/>
                <w:color w:val="000000"/>
                <w:sz w:val="24"/>
                <w:szCs w:val="24"/>
                <w:lang w:val="zh-CN"/>
              </w:rPr>
              <w:t>（3）</w:t>
            </w:r>
            <w:r w:rsidRPr="00B73C1E">
              <w:rPr>
                <w:rFonts w:ascii="华文细黑" w:eastAsia="华文细黑" w:hAnsi="华文细黑"/>
                <w:color w:val="000000"/>
                <w:sz w:val="24"/>
                <w:szCs w:val="24"/>
                <w:lang w:val="zh-CN"/>
              </w:rPr>
              <w:t>机器运行过程中意外落下物料都必须落入指定容器中。掉落小盒易于清理。</w:t>
            </w:r>
          </w:p>
        </w:tc>
        <w:tc>
          <w:tcPr>
            <w:tcW w:w="759" w:type="dxa"/>
            <w:vAlign w:val="center"/>
          </w:tcPr>
          <w:p w:rsidR="00B73C1E" w:rsidRPr="008414C6" w:rsidRDefault="00B11A97"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B73C1E" w:rsidRPr="008414C6" w:rsidTr="00EA661C">
        <w:trPr>
          <w:cantSplit/>
          <w:tblHeader/>
          <w:jc w:val="center"/>
        </w:trPr>
        <w:tc>
          <w:tcPr>
            <w:tcW w:w="704" w:type="dxa"/>
            <w:vAlign w:val="center"/>
          </w:tcPr>
          <w:p w:rsidR="00B73C1E" w:rsidRPr="008414C6" w:rsidRDefault="00610E9B" w:rsidP="00EA661C">
            <w:pPr>
              <w:autoSpaceDE w:val="0"/>
              <w:autoSpaceDN w:val="0"/>
              <w:adjustRightInd w:val="0"/>
              <w:ind w:right="120"/>
              <w:jc w:val="center"/>
              <w:rPr>
                <w:rFonts w:ascii="华文细黑" w:eastAsia="华文细黑" w:hAnsi="华文细黑"/>
                <w:sz w:val="24"/>
              </w:rPr>
            </w:pPr>
            <w:r>
              <w:rPr>
                <w:rFonts w:ascii="华文细黑" w:eastAsia="华文细黑" w:hAnsi="华文细黑" w:hint="eastAsia"/>
                <w:sz w:val="24"/>
              </w:rPr>
              <w:t>9</w:t>
            </w:r>
          </w:p>
        </w:tc>
        <w:tc>
          <w:tcPr>
            <w:tcW w:w="7059" w:type="dxa"/>
            <w:vAlign w:val="center"/>
          </w:tcPr>
          <w:p w:rsidR="00B73C1E" w:rsidRPr="00BC523E" w:rsidRDefault="00B73C1E" w:rsidP="00EA661C">
            <w:pPr>
              <w:rPr>
                <w:rFonts w:eastAsia="仿宋_GB2312"/>
                <w:b/>
                <w:sz w:val="24"/>
                <w:lang w:val="zh-CN"/>
              </w:rPr>
            </w:pPr>
            <w:r w:rsidRPr="00BC523E">
              <w:rPr>
                <w:rFonts w:eastAsia="仿宋_GB2312"/>
                <w:b/>
                <w:sz w:val="24"/>
                <w:lang w:val="zh-CN"/>
              </w:rPr>
              <w:t>设备联动</w:t>
            </w:r>
            <w:r w:rsidRPr="00BC523E">
              <w:rPr>
                <w:rFonts w:eastAsia="仿宋_GB2312" w:hint="eastAsia"/>
                <w:b/>
                <w:sz w:val="24"/>
                <w:lang w:val="zh-CN"/>
              </w:rPr>
              <w:t>：</w:t>
            </w:r>
          </w:p>
          <w:p w:rsidR="00B73C1E" w:rsidRPr="00BC523E" w:rsidRDefault="00B73C1E" w:rsidP="00EA661C">
            <w:pPr>
              <w:rPr>
                <w:rFonts w:eastAsia="仿宋_GB2312"/>
                <w:b/>
                <w:sz w:val="24"/>
                <w:lang w:val="zh-CN"/>
              </w:rPr>
            </w:pPr>
            <w:r w:rsidRPr="00B73C1E">
              <w:rPr>
                <w:rFonts w:ascii="华文细黑" w:eastAsia="华文细黑" w:hAnsi="华文细黑"/>
                <w:color w:val="000000"/>
                <w:sz w:val="24"/>
                <w:szCs w:val="24"/>
                <w:lang w:val="zh-CN"/>
              </w:rPr>
              <w:t>可以与前端装盒机、监管码识读装置联动，实现自动化生产，联线速度不低于</w:t>
            </w:r>
            <w:r w:rsidRPr="00B73C1E">
              <w:rPr>
                <w:rFonts w:ascii="华文细黑" w:eastAsia="华文细黑" w:hAnsi="华文细黑" w:hint="eastAsia"/>
                <w:color w:val="000000"/>
                <w:sz w:val="24"/>
                <w:szCs w:val="24"/>
                <w:lang w:val="zh-CN"/>
              </w:rPr>
              <w:t>每分钟30包</w:t>
            </w:r>
          </w:p>
        </w:tc>
        <w:tc>
          <w:tcPr>
            <w:tcW w:w="759" w:type="dxa"/>
            <w:vAlign w:val="center"/>
          </w:tcPr>
          <w:p w:rsidR="00B73C1E" w:rsidRPr="008414C6" w:rsidRDefault="00B11A97"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bl>
    <w:p w:rsidR="008F67CB" w:rsidRDefault="008F67CB" w:rsidP="009D3950">
      <w:pPr>
        <w:jc w:val="left"/>
        <w:rPr>
          <w:rFonts w:ascii="华文细黑" w:eastAsia="华文细黑" w:hAnsi="华文细黑"/>
          <w:sz w:val="24"/>
          <w:szCs w:val="24"/>
        </w:rPr>
      </w:pPr>
    </w:p>
    <w:p w:rsidR="00496845" w:rsidRDefault="00496845" w:rsidP="009D3950">
      <w:pPr>
        <w:jc w:val="left"/>
        <w:rPr>
          <w:rFonts w:ascii="华文细黑" w:eastAsia="华文细黑" w:hAnsi="华文细黑"/>
          <w:sz w:val="24"/>
          <w:szCs w:val="24"/>
        </w:rPr>
      </w:pPr>
    </w:p>
    <w:p w:rsidR="00496845" w:rsidRDefault="00496845" w:rsidP="009D3950">
      <w:pPr>
        <w:jc w:val="left"/>
        <w:rPr>
          <w:rFonts w:ascii="华文细黑" w:eastAsia="华文细黑" w:hAnsi="华文细黑"/>
          <w:sz w:val="24"/>
          <w:szCs w:val="24"/>
        </w:rPr>
      </w:pPr>
    </w:p>
    <w:p w:rsidR="00496845" w:rsidRDefault="00496845" w:rsidP="009D3950">
      <w:pPr>
        <w:jc w:val="left"/>
        <w:rPr>
          <w:rFonts w:ascii="华文细黑" w:eastAsia="华文细黑" w:hAnsi="华文细黑"/>
          <w:sz w:val="24"/>
          <w:szCs w:val="24"/>
        </w:rPr>
      </w:pPr>
    </w:p>
    <w:p w:rsidR="00496845" w:rsidRDefault="00496845" w:rsidP="009D3950">
      <w:pPr>
        <w:jc w:val="left"/>
        <w:rPr>
          <w:rFonts w:ascii="华文细黑" w:eastAsia="华文细黑" w:hAnsi="华文细黑"/>
          <w:sz w:val="24"/>
          <w:szCs w:val="24"/>
        </w:rPr>
      </w:pPr>
    </w:p>
    <w:p w:rsidR="00496845" w:rsidRDefault="00496845" w:rsidP="009D3950">
      <w:pPr>
        <w:jc w:val="left"/>
        <w:rPr>
          <w:rFonts w:ascii="华文细黑" w:eastAsia="华文细黑" w:hAnsi="华文细黑"/>
          <w:sz w:val="24"/>
          <w:szCs w:val="24"/>
        </w:rPr>
      </w:pPr>
    </w:p>
    <w:p w:rsidR="00496845" w:rsidRDefault="00496845" w:rsidP="009D3950">
      <w:pPr>
        <w:jc w:val="left"/>
        <w:rPr>
          <w:rFonts w:ascii="华文细黑" w:eastAsia="华文细黑" w:hAnsi="华文细黑"/>
          <w:sz w:val="24"/>
          <w:szCs w:val="24"/>
        </w:rPr>
      </w:pPr>
    </w:p>
    <w:p w:rsidR="00496845" w:rsidRPr="008414C6" w:rsidRDefault="00496845" w:rsidP="009D3950">
      <w:pPr>
        <w:jc w:val="left"/>
        <w:rPr>
          <w:rFonts w:ascii="华文细黑" w:eastAsia="华文细黑" w:hAnsi="华文细黑"/>
          <w:sz w:val="24"/>
          <w:szCs w:val="24"/>
        </w:rPr>
      </w:pPr>
    </w:p>
    <w:p w:rsidR="008F67CB" w:rsidRPr="008414C6" w:rsidRDefault="00941F5D" w:rsidP="009D3950">
      <w:pPr>
        <w:pStyle w:val="af0"/>
        <w:ind w:firstLineChars="117" w:firstLine="281"/>
        <w:jc w:val="left"/>
        <w:rPr>
          <w:rFonts w:ascii="华文细黑" w:eastAsia="华文细黑" w:hAnsi="华文细黑"/>
          <w:sz w:val="24"/>
          <w:szCs w:val="24"/>
        </w:rPr>
      </w:pPr>
      <w:bookmarkStart w:id="7" w:name="_Toc441136760"/>
      <w:r w:rsidRPr="008414C6">
        <w:rPr>
          <w:rFonts w:ascii="华文细黑" w:eastAsia="华文细黑" w:hAnsi="华文细黑"/>
          <w:b/>
          <w:sz w:val="24"/>
        </w:rPr>
        <w:lastRenderedPageBreak/>
        <w:t>3.2</w:t>
      </w:r>
      <w:r w:rsidRPr="008414C6">
        <w:rPr>
          <w:rFonts w:ascii="华文细黑" w:eastAsia="华文细黑" w:hAnsi="华文细黑"/>
          <w:b/>
          <w:bCs/>
          <w:sz w:val="24"/>
        </w:rPr>
        <w:t>外观及材质要求</w:t>
      </w:r>
      <w:bookmarkEnd w:id="7"/>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941F5D" w:rsidRPr="008414C6" w:rsidTr="00105FEC">
        <w:trPr>
          <w:cantSplit/>
          <w:trHeight w:val="567"/>
          <w:jc w:val="center"/>
        </w:trPr>
        <w:tc>
          <w:tcPr>
            <w:tcW w:w="817"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46"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59" w:type="dxa"/>
            <w:vAlign w:val="center"/>
          </w:tcPr>
          <w:p w:rsidR="00941F5D" w:rsidRPr="008414C6" w:rsidRDefault="00941F5D" w:rsidP="00EA661C">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105FEC">
        <w:trPr>
          <w:cantSplit/>
          <w:trHeight w:val="995"/>
          <w:jc w:val="center"/>
        </w:trPr>
        <w:tc>
          <w:tcPr>
            <w:tcW w:w="817" w:type="dxa"/>
            <w:vAlign w:val="center"/>
          </w:tcPr>
          <w:p w:rsidR="00941F5D" w:rsidRPr="008414C6" w:rsidRDefault="00941F5D" w:rsidP="00EA661C">
            <w:pPr>
              <w:numPr>
                <w:ilvl w:val="0"/>
                <w:numId w:val="8"/>
              </w:numPr>
              <w:autoSpaceDE w:val="0"/>
              <w:autoSpaceDN w:val="0"/>
              <w:adjustRightInd w:val="0"/>
              <w:ind w:left="0" w:firstLine="0"/>
              <w:jc w:val="center"/>
              <w:rPr>
                <w:rFonts w:ascii="华文细黑" w:eastAsia="华文细黑" w:hAnsi="华文细黑"/>
                <w:sz w:val="24"/>
                <w:lang w:val="zh-CN"/>
              </w:rPr>
            </w:pPr>
          </w:p>
        </w:tc>
        <w:tc>
          <w:tcPr>
            <w:tcW w:w="6946" w:type="dxa"/>
            <w:vAlign w:val="center"/>
          </w:tcPr>
          <w:p w:rsidR="00C545A5" w:rsidRPr="00B73C1E" w:rsidRDefault="00C545A5" w:rsidP="00EA661C">
            <w:pPr>
              <w:pStyle w:val="a6"/>
              <w:tabs>
                <w:tab w:val="left" w:pos="1080"/>
                <w:tab w:val="left" w:pos="8483"/>
              </w:tabs>
              <w:ind w:left="0" w:right="0"/>
              <w:rPr>
                <w:rFonts w:ascii="华文细黑" w:eastAsia="华文细黑" w:hAnsi="华文细黑"/>
                <w:b/>
                <w:kern w:val="2"/>
                <w:sz w:val="24"/>
                <w:szCs w:val="24"/>
                <w:lang w:val="zh-CN" w:eastAsia="zh-CN"/>
              </w:rPr>
            </w:pPr>
            <w:r w:rsidRPr="00B73C1E">
              <w:rPr>
                <w:rFonts w:ascii="华文细黑" w:eastAsia="华文细黑" w:hAnsi="华文细黑"/>
                <w:b/>
                <w:kern w:val="2"/>
                <w:sz w:val="24"/>
                <w:szCs w:val="24"/>
                <w:lang w:val="zh-CN" w:eastAsia="zh-CN"/>
              </w:rPr>
              <w:t>材质</w:t>
            </w:r>
            <w:r w:rsidRPr="00B73C1E">
              <w:rPr>
                <w:rFonts w:ascii="华文细黑" w:eastAsia="华文细黑" w:hAnsi="华文细黑" w:hint="eastAsia"/>
                <w:b/>
                <w:kern w:val="2"/>
                <w:sz w:val="24"/>
                <w:szCs w:val="24"/>
                <w:lang w:val="zh-CN" w:eastAsia="zh-CN"/>
              </w:rPr>
              <w:t>:</w:t>
            </w:r>
          </w:p>
          <w:p w:rsidR="00C545A5" w:rsidRPr="005B0654" w:rsidRDefault="00C545A5" w:rsidP="00EA661C">
            <w:pPr>
              <w:pStyle w:val="a6"/>
              <w:tabs>
                <w:tab w:val="left" w:pos="1080"/>
                <w:tab w:val="left" w:pos="8483"/>
              </w:tabs>
              <w:ind w:left="0" w:right="0"/>
              <w:rPr>
                <w:rFonts w:ascii="华文细黑" w:eastAsia="华文细黑" w:hAnsi="华文细黑"/>
                <w:kern w:val="2"/>
                <w:sz w:val="24"/>
                <w:szCs w:val="24"/>
                <w:lang w:val="zh-CN" w:eastAsia="zh-CN"/>
              </w:rPr>
            </w:pPr>
            <w:r w:rsidRPr="005B0654">
              <w:rPr>
                <w:rFonts w:ascii="华文细黑" w:eastAsia="华文细黑" w:hAnsi="华文细黑" w:hint="eastAsia"/>
                <w:kern w:val="2"/>
                <w:sz w:val="24"/>
                <w:szCs w:val="24"/>
                <w:lang w:val="zh-CN" w:eastAsia="zh-CN"/>
              </w:rPr>
              <w:t>（1）</w:t>
            </w:r>
            <w:r w:rsidRPr="005B0654">
              <w:rPr>
                <w:rFonts w:ascii="华文细黑" w:eastAsia="华文细黑" w:hAnsi="华文细黑"/>
                <w:kern w:val="2"/>
                <w:sz w:val="24"/>
                <w:szCs w:val="24"/>
                <w:lang w:val="zh-CN" w:eastAsia="zh-CN"/>
              </w:rPr>
              <w:t>设备表面采用304以上不锈钢材料，应易清洁、无变形、无异常划痕、无锈蚀</w:t>
            </w:r>
          </w:p>
          <w:p w:rsidR="00941F5D" w:rsidRPr="008414C6" w:rsidRDefault="00C545A5" w:rsidP="00EA661C">
            <w:pPr>
              <w:pStyle w:val="a6"/>
              <w:tabs>
                <w:tab w:val="left" w:pos="1080"/>
                <w:tab w:val="left" w:pos="8483"/>
              </w:tabs>
              <w:ind w:left="0" w:right="0"/>
              <w:rPr>
                <w:rFonts w:ascii="华文细黑" w:eastAsia="华文细黑" w:hAnsi="华文细黑"/>
                <w:kern w:val="2"/>
                <w:sz w:val="24"/>
                <w:szCs w:val="24"/>
                <w:lang w:val="zh-CN" w:eastAsia="zh-CN"/>
              </w:rPr>
            </w:pPr>
            <w:r w:rsidRPr="005B0654">
              <w:rPr>
                <w:rFonts w:ascii="华文细黑" w:eastAsia="华文细黑" w:hAnsi="华文细黑" w:hint="eastAsia"/>
                <w:kern w:val="2"/>
                <w:sz w:val="24"/>
                <w:szCs w:val="24"/>
                <w:lang w:val="zh-CN" w:eastAsia="zh-CN"/>
              </w:rPr>
              <w:t>（2）</w:t>
            </w:r>
            <w:r w:rsidRPr="005B0654">
              <w:rPr>
                <w:rFonts w:ascii="华文细黑" w:eastAsia="华文细黑" w:hAnsi="华文细黑"/>
                <w:kern w:val="2"/>
                <w:sz w:val="24"/>
                <w:szCs w:val="24"/>
                <w:lang w:val="zh-CN" w:eastAsia="zh-CN"/>
              </w:rPr>
              <w:t>非表面部分的涂漆或喷塑层应平整光滑、色泽均匀，无明显的污浊、流痕、起泡、修补痕迹、锈蚀等缺陷</w:t>
            </w:r>
          </w:p>
        </w:tc>
        <w:tc>
          <w:tcPr>
            <w:tcW w:w="759" w:type="dxa"/>
            <w:vAlign w:val="center"/>
          </w:tcPr>
          <w:p w:rsidR="00941F5D" w:rsidRPr="008414C6" w:rsidRDefault="00941F5D" w:rsidP="00EA661C">
            <w:pPr>
              <w:autoSpaceDE w:val="0"/>
              <w:autoSpaceDN w:val="0"/>
              <w:adjustRightInd w:val="0"/>
              <w:rPr>
                <w:rFonts w:ascii="华文细黑" w:eastAsia="华文细黑" w:hAnsi="华文细黑"/>
                <w:kern w:val="0"/>
                <w:sz w:val="24"/>
              </w:rPr>
            </w:pPr>
            <w:r w:rsidRPr="008414C6">
              <w:rPr>
                <w:rFonts w:ascii="华文细黑" w:eastAsia="华文细黑" w:hAnsi="华文细黑"/>
                <w:kern w:val="0"/>
                <w:sz w:val="24"/>
              </w:rPr>
              <w:t>G</w:t>
            </w:r>
          </w:p>
        </w:tc>
      </w:tr>
      <w:tr w:rsidR="00941F5D" w:rsidRPr="008414C6" w:rsidTr="00105FEC">
        <w:trPr>
          <w:cantSplit/>
          <w:trHeight w:val="277"/>
          <w:jc w:val="center"/>
        </w:trPr>
        <w:tc>
          <w:tcPr>
            <w:tcW w:w="817" w:type="dxa"/>
            <w:vAlign w:val="center"/>
          </w:tcPr>
          <w:p w:rsidR="00941F5D" w:rsidRPr="008414C6" w:rsidRDefault="00941F5D" w:rsidP="00EA661C">
            <w:pPr>
              <w:numPr>
                <w:ilvl w:val="0"/>
                <w:numId w:val="8"/>
              </w:numPr>
              <w:autoSpaceDE w:val="0"/>
              <w:autoSpaceDN w:val="0"/>
              <w:adjustRightInd w:val="0"/>
              <w:ind w:left="0" w:firstLine="0"/>
              <w:jc w:val="center"/>
              <w:rPr>
                <w:rFonts w:ascii="华文细黑" w:eastAsia="华文细黑" w:hAnsi="华文细黑"/>
                <w:sz w:val="24"/>
              </w:rPr>
            </w:pPr>
          </w:p>
        </w:tc>
        <w:tc>
          <w:tcPr>
            <w:tcW w:w="6946" w:type="dxa"/>
            <w:vAlign w:val="center"/>
          </w:tcPr>
          <w:p w:rsidR="005B0654" w:rsidRPr="00B73C1E" w:rsidRDefault="005B0654" w:rsidP="00EA661C">
            <w:pPr>
              <w:rPr>
                <w:rFonts w:ascii="华文细黑" w:eastAsia="华文细黑" w:hAnsi="华文细黑"/>
                <w:b/>
                <w:sz w:val="24"/>
                <w:szCs w:val="24"/>
              </w:rPr>
            </w:pPr>
            <w:r w:rsidRPr="00B73C1E">
              <w:rPr>
                <w:rFonts w:ascii="华文细黑" w:eastAsia="华文细黑" w:hAnsi="华文细黑" w:hint="eastAsia"/>
                <w:b/>
                <w:sz w:val="24"/>
                <w:szCs w:val="24"/>
              </w:rPr>
              <w:t>设备整体尺寸：</w:t>
            </w:r>
          </w:p>
          <w:p w:rsidR="005B0654" w:rsidRPr="005B0654" w:rsidRDefault="005B0654" w:rsidP="00EA661C">
            <w:pPr>
              <w:ind w:firstLineChars="50" w:firstLine="120"/>
              <w:rPr>
                <w:rFonts w:ascii="华文细黑" w:eastAsia="华文细黑" w:hAnsi="华文细黑"/>
                <w:sz w:val="24"/>
                <w:szCs w:val="24"/>
              </w:rPr>
            </w:pPr>
            <w:r w:rsidRPr="005B0654">
              <w:rPr>
                <w:rFonts w:ascii="华文细黑" w:eastAsia="华文细黑" w:hAnsi="华文细黑" w:hint="eastAsia"/>
                <w:sz w:val="24"/>
                <w:szCs w:val="24"/>
              </w:rPr>
              <w:t>长(含立盒机)：140cm</w:t>
            </w:r>
          </w:p>
          <w:p w:rsidR="005B0654" w:rsidRPr="005B0654" w:rsidRDefault="005B0654" w:rsidP="00EA661C">
            <w:pPr>
              <w:ind w:firstLineChars="50" w:firstLine="120"/>
              <w:rPr>
                <w:rFonts w:ascii="华文细黑" w:eastAsia="华文细黑" w:hAnsi="华文细黑"/>
                <w:sz w:val="24"/>
                <w:szCs w:val="24"/>
              </w:rPr>
            </w:pPr>
            <w:r w:rsidRPr="005B0654">
              <w:rPr>
                <w:rFonts w:ascii="华文细黑" w:eastAsia="华文细黑" w:hAnsi="华文细黑" w:hint="eastAsia"/>
                <w:sz w:val="24"/>
                <w:szCs w:val="24"/>
              </w:rPr>
              <w:t>宽：60cm</w:t>
            </w:r>
          </w:p>
          <w:p w:rsidR="00941F5D" w:rsidRPr="008414C6" w:rsidRDefault="005B0654" w:rsidP="00EA661C">
            <w:pPr>
              <w:pStyle w:val="a6"/>
              <w:tabs>
                <w:tab w:val="left" w:pos="1080"/>
                <w:tab w:val="left" w:pos="8483"/>
              </w:tabs>
              <w:ind w:left="0" w:right="0"/>
              <w:rPr>
                <w:rFonts w:ascii="华文细黑" w:eastAsia="华文细黑" w:hAnsi="华文细黑"/>
                <w:kern w:val="2"/>
                <w:sz w:val="24"/>
                <w:szCs w:val="24"/>
                <w:lang w:val="zh-CN" w:eastAsia="zh-CN"/>
              </w:rPr>
            </w:pPr>
            <w:r w:rsidRPr="005B0654">
              <w:rPr>
                <w:rFonts w:ascii="华文细黑" w:eastAsia="华文细黑" w:hAnsi="华文细黑" w:hint="eastAsia"/>
                <w:kern w:val="2"/>
                <w:sz w:val="24"/>
                <w:szCs w:val="24"/>
                <w:lang w:val="en-US" w:eastAsia="zh-CN"/>
              </w:rPr>
              <w:t>高(工作台面)：60cm</w:t>
            </w:r>
          </w:p>
        </w:tc>
        <w:tc>
          <w:tcPr>
            <w:tcW w:w="759" w:type="dxa"/>
            <w:vAlign w:val="center"/>
          </w:tcPr>
          <w:p w:rsidR="00941F5D" w:rsidRPr="008414C6" w:rsidRDefault="00941F5D" w:rsidP="00EA661C">
            <w:pPr>
              <w:autoSpaceDE w:val="0"/>
              <w:autoSpaceDN w:val="0"/>
              <w:adjustRightInd w:val="0"/>
              <w:rPr>
                <w:rFonts w:ascii="华文细黑" w:eastAsia="华文细黑" w:hAnsi="华文细黑"/>
                <w:kern w:val="0"/>
                <w:sz w:val="24"/>
              </w:rPr>
            </w:pPr>
            <w:r w:rsidRPr="008414C6">
              <w:rPr>
                <w:rFonts w:ascii="华文细黑" w:eastAsia="华文细黑" w:hAnsi="华文细黑"/>
                <w:kern w:val="0"/>
                <w:sz w:val="24"/>
              </w:rPr>
              <w:t>G</w:t>
            </w:r>
          </w:p>
        </w:tc>
      </w:tr>
    </w:tbl>
    <w:p w:rsidR="008F67CB" w:rsidRPr="008414C6" w:rsidRDefault="008F67CB"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bookmarkStart w:id="8" w:name="_Toc441136761"/>
      <w:r w:rsidRPr="008414C6">
        <w:rPr>
          <w:rFonts w:ascii="华文细黑" w:eastAsia="华文细黑" w:hAnsi="华文细黑"/>
          <w:b/>
          <w:sz w:val="24"/>
        </w:rPr>
        <w:t>3. 3</w:t>
      </w:r>
      <w:r w:rsidRPr="008414C6">
        <w:rPr>
          <w:rFonts w:ascii="华文细黑" w:eastAsia="华文细黑" w:hAnsi="华文细黑"/>
          <w:b/>
          <w:bCs/>
          <w:sz w:val="24"/>
        </w:rPr>
        <w:t>控制系统要求</w:t>
      </w:r>
      <w:bookmarkEnd w:id="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46"/>
        <w:gridCol w:w="6939"/>
        <w:gridCol w:w="737"/>
      </w:tblGrid>
      <w:tr w:rsidR="00941F5D" w:rsidRPr="00EA661C" w:rsidTr="00EA661C">
        <w:trPr>
          <w:jc w:val="center"/>
        </w:trPr>
        <w:tc>
          <w:tcPr>
            <w:tcW w:w="846" w:type="dxa"/>
            <w:vAlign w:val="center"/>
          </w:tcPr>
          <w:p w:rsidR="00941F5D" w:rsidRPr="00EA661C" w:rsidRDefault="00941F5D"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编号</w:t>
            </w:r>
          </w:p>
        </w:tc>
        <w:tc>
          <w:tcPr>
            <w:tcW w:w="6939" w:type="dxa"/>
            <w:vAlign w:val="center"/>
          </w:tcPr>
          <w:p w:rsidR="00941F5D" w:rsidRPr="00EA661C" w:rsidRDefault="00941F5D"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要求</w:t>
            </w:r>
          </w:p>
        </w:tc>
        <w:tc>
          <w:tcPr>
            <w:tcW w:w="737" w:type="dxa"/>
            <w:vAlign w:val="center"/>
          </w:tcPr>
          <w:p w:rsidR="00941F5D" w:rsidRPr="00EA661C" w:rsidRDefault="00941F5D"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级别</w:t>
            </w:r>
          </w:p>
        </w:tc>
      </w:tr>
      <w:tr w:rsidR="00941F5D" w:rsidRPr="00EA661C" w:rsidTr="00EA661C">
        <w:trPr>
          <w:jc w:val="center"/>
        </w:trPr>
        <w:tc>
          <w:tcPr>
            <w:tcW w:w="846" w:type="dxa"/>
            <w:vAlign w:val="center"/>
          </w:tcPr>
          <w:p w:rsidR="00941F5D" w:rsidRPr="00EA661C" w:rsidRDefault="00941F5D" w:rsidP="009D3950">
            <w:pPr>
              <w:numPr>
                <w:ilvl w:val="0"/>
                <w:numId w:val="9"/>
              </w:numPr>
              <w:autoSpaceDE w:val="0"/>
              <w:autoSpaceDN w:val="0"/>
              <w:adjustRightInd w:val="0"/>
              <w:ind w:left="480" w:hangingChars="200" w:hanging="480"/>
              <w:jc w:val="center"/>
              <w:rPr>
                <w:rFonts w:ascii="华文细黑" w:eastAsia="华文细黑" w:hAnsi="华文细黑"/>
                <w:sz w:val="24"/>
              </w:rPr>
            </w:pPr>
            <w:r w:rsidRPr="00EA661C">
              <w:rPr>
                <w:rFonts w:ascii="华文细黑" w:eastAsia="华文细黑" w:hAnsi="华文细黑"/>
                <w:sz w:val="24"/>
              </w:rPr>
              <w:t>.</w:t>
            </w:r>
          </w:p>
        </w:tc>
        <w:tc>
          <w:tcPr>
            <w:tcW w:w="6939" w:type="dxa"/>
            <w:vAlign w:val="center"/>
          </w:tcPr>
          <w:p w:rsidR="00575A16" w:rsidRPr="00EA661C" w:rsidRDefault="00575A16" w:rsidP="00575A16">
            <w:pPr>
              <w:pStyle w:val="a6"/>
              <w:tabs>
                <w:tab w:val="left" w:pos="1080"/>
                <w:tab w:val="left" w:pos="8483"/>
              </w:tabs>
              <w:ind w:left="0" w:right="142"/>
              <w:rPr>
                <w:rFonts w:ascii="华文细黑" w:eastAsia="华文细黑" w:hAnsi="华文细黑"/>
                <w:kern w:val="2"/>
                <w:sz w:val="24"/>
                <w:szCs w:val="24"/>
                <w:lang w:val="zh-CN" w:eastAsia="zh-CN"/>
              </w:rPr>
            </w:pPr>
            <w:r w:rsidRPr="00EA661C">
              <w:rPr>
                <w:rFonts w:ascii="华文细黑" w:eastAsia="华文细黑" w:hAnsi="华文细黑" w:hint="eastAsia"/>
                <w:b/>
                <w:kern w:val="2"/>
                <w:sz w:val="24"/>
                <w:szCs w:val="24"/>
                <w:lang w:val="zh-CN" w:eastAsia="zh-CN"/>
              </w:rPr>
              <w:t>软件总体要求</w:t>
            </w:r>
            <w:r w:rsidRPr="00EA661C">
              <w:rPr>
                <w:rFonts w:ascii="华文细黑" w:eastAsia="华文细黑" w:hAnsi="华文细黑" w:hint="eastAsia"/>
                <w:kern w:val="2"/>
                <w:sz w:val="24"/>
                <w:szCs w:val="24"/>
                <w:lang w:val="zh-CN" w:eastAsia="zh-CN"/>
              </w:rPr>
              <w:t>：</w:t>
            </w:r>
          </w:p>
          <w:p w:rsidR="00575A16" w:rsidRPr="00EA661C" w:rsidRDefault="00575A16" w:rsidP="00575A16">
            <w:pPr>
              <w:pStyle w:val="a6"/>
              <w:tabs>
                <w:tab w:val="left" w:pos="1080"/>
                <w:tab w:val="left" w:pos="8483"/>
              </w:tabs>
              <w:ind w:right="142" w:firstLineChars="100" w:firstLine="240"/>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1）</w:t>
            </w:r>
            <w:r w:rsidRPr="00EA661C">
              <w:rPr>
                <w:rFonts w:ascii="华文细黑" w:eastAsia="华文细黑" w:hAnsi="华文细黑"/>
                <w:kern w:val="2"/>
                <w:sz w:val="24"/>
                <w:szCs w:val="24"/>
                <w:lang w:val="zh-CN" w:eastAsia="zh-CN"/>
              </w:rPr>
              <w:t>采用PLC控制系统控制</w:t>
            </w:r>
            <w:r w:rsidRPr="00EA661C">
              <w:rPr>
                <w:rFonts w:ascii="华文细黑" w:eastAsia="华文细黑" w:hAnsi="华文细黑" w:hint="eastAsia"/>
                <w:kern w:val="2"/>
                <w:sz w:val="24"/>
                <w:szCs w:val="24"/>
                <w:lang w:val="zh-CN" w:eastAsia="zh-CN"/>
              </w:rPr>
              <w:t>（</w:t>
            </w:r>
            <w:r w:rsidRPr="00EA661C">
              <w:rPr>
                <w:rFonts w:ascii="华文细黑" w:eastAsia="华文细黑" w:hAnsi="华文细黑"/>
                <w:kern w:val="2"/>
                <w:sz w:val="24"/>
                <w:szCs w:val="24"/>
                <w:lang w:val="zh-CN" w:eastAsia="zh-CN"/>
              </w:rPr>
              <w:t>PLC</w:t>
            </w:r>
            <w:r w:rsidRPr="00EA661C">
              <w:rPr>
                <w:rFonts w:ascii="华文细黑" w:eastAsia="华文细黑" w:hAnsi="华文细黑" w:hint="eastAsia"/>
                <w:kern w:val="2"/>
                <w:sz w:val="24"/>
                <w:szCs w:val="24"/>
                <w:lang w:val="zh-CN" w:eastAsia="zh-CN"/>
              </w:rPr>
              <w:t>品牌：西门子或同等品牌）</w:t>
            </w:r>
            <w:r w:rsidRPr="00EA661C">
              <w:rPr>
                <w:rFonts w:ascii="华文细黑" w:eastAsia="华文细黑" w:hAnsi="华文细黑"/>
                <w:kern w:val="2"/>
                <w:sz w:val="24"/>
                <w:szCs w:val="24"/>
                <w:lang w:val="zh-CN" w:eastAsia="zh-CN"/>
              </w:rPr>
              <w:t>，确保各工序监控和同步自动化操作，速度可调，并有累积的计数装置，中文操作界面</w:t>
            </w:r>
            <w:r w:rsidRPr="00EA661C">
              <w:rPr>
                <w:rFonts w:ascii="华文细黑" w:eastAsia="华文细黑" w:hAnsi="华文细黑" w:hint="eastAsia"/>
                <w:kern w:val="2"/>
                <w:sz w:val="24"/>
                <w:szCs w:val="24"/>
                <w:lang w:val="zh-CN" w:eastAsia="zh-CN"/>
              </w:rPr>
              <w:t>。</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（2）</w:t>
            </w:r>
            <w:r w:rsidRPr="00EA661C">
              <w:rPr>
                <w:rFonts w:ascii="华文细黑" w:eastAsia="华文细黑" w:hAnsi="华文细黑"/>
                <w:kern w:val="2"/>
                <w:sz w:val="24"/>
                <w:szCs w:val="24"/>
                <w:lang w:val="zh-CN" w:eastAsia="zh-CN"/>
              </w:rPr>
              <w:t>采用伺服电机送膜</w:t>
            </w:r>
            <w:r w:rsidRPr="00EA661C">
              <w:rPr>
                <w:rFonts w:ascii="华文细黑" w:eastAsia="华文细黑" w:hAnsi="华文细黑" w:hint="eastAsia"/>
                <w:kern w:val="2"/>
                <w:sz w:val="24"/>
                <w:szCs w:val="24"/>
                <w:lang w:val="zh-CN" w:eastAsia="zh-CN"/>
              </w:rPr>
              <w:t>及收膜。</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（3）操作屏处要有紧急开关。</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（4）须对电气部件以及电气柜内的线路等进行适当的标示，接线有线号，且应确保其与图纸的一致性和可追踪性。标示必须清</w:t>
            </w:r>
            <w:r w:rsidRPr="00EA661C">
              <w:rPr>
                <w:rFonts w:ascii="华文细黑" w:eastAsia="华文细黑" w:hAnsi="华文细黑" w:hint="eastAsia"/>
                <w:kern w:val="2"/>
                <w:sz w:val="24"/>
                <w:szCs w:val="24"/>
                <w:lang w:val="zh-CN" w:eastAsia="zh-CN"/>
              </w:rPr>
              <w:lastRenderedPageBreak/>
              <w:t>晰、经久防水耐用，不易污损。</w:t>
            </w:r>
            <w:bookmarkStart w:id="9" w:name="OLE_LINK6"/>
            <w:r w:rsidRPr="00EA661C">
              <w:rPr>
                <w:rFonts w:ascii="华文细黑" w:eastAsia="华文细黑" w:hAnsi="华文细黑" w:hint="eastAsia"/>
                <w:kern w:val="2"/>
                <w:sz w:val="24"/>
                <w:szCs w:val="24"/>
                <w:lang w:val="zh-CN" w:eastAsia="zh-CN"/>
              </w:rPr>
              <w:t>电气柜内部件易于清洁维护。</w:t>
            </w:r>
            <w:bookmarkEnd w:id="9"/>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（5）接线端子排需采用不易松动的类型如弹簧式，免于紧固螺丝的维护需要；设备外表面开关或调节装置需有防护罩或防护座。</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（6）系统内外部的通信方式要保证所有信号传输的安全性、真实性、及时性。</w:t>
            </w:r>
          </w:p>
          <w:p w:rsidR="00941F5D"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（7）电气部件：断路器、接触器、空开、继电器等需采用ABB，施耐德。</w:t>
            </w:r>
          </w:p>
        </w:tc>
        <w:tc>
          <w:tcPr>
            <w:tcW w:w="737" w:type="dxa"/>
            <w:vAlign w:val="center"/>
          </w:tcPr>
          <w:p w:rsidR="00941F5D" w:rsidRPr="00EA661C" w:rsidRDefault="00941F5D" w:rsidP="009D3950">
            <w:pPr>
              <w:autoSpaceDE w:val="0"/>
              <w:autoSpaceDN w:val="0"/>
              <w:adjustRightInd w:val="0"/>
              <w:jc w:val="center"/>
              <w:rPr>
                <w:rFonts w:ascii="华文细黑" w:eastAsia="华文细黑" w:hAnsi="华文细黑"/>
                <w:kern w:val="0"/>
                <w:sz w:val="24"/>
              </w:rPr>
            </w:pPr>
            <w:r w:rsidRPr="00EA661C">
              <w:rPr>
                <w:rFonts w:ascii="华文细黑" w:eastAsia="华文细黑" w:hAnsi="华文细黑"/>
                <w:kern w:val="0"/>
                <w:sz w:val="24"/>
              </w:rPr>
              <w:lastRenderedPageBreak/>
              <w:t>E</w:t>
            </w:r>
          </w:p>
        </w:tc>
      </w:tr>
      <w:tr w:rsidR="00941F5D" w:rsidRPr="00EA661C" w:rsidTr="00EA661C">
        <w:trPr>
          <w:jc w:val="center"/>
        </w:trPr>
        <w:tc>
          <w:tcPr>
            <w:tcW w:w="846" w:type="dxa"/>
            <w:vAlign w:val="center"/>
          </w:tcPr>
          <w:p w:rsidR="00941F5D" w:rsidRPr="00EA661C" w:rsidRDefault="00941F5D" w:rsidP="009D3950">
            <w:pPr>
              <w:numPr>
                <w:ilvl w:val="0"/>
                <w:numId w:val="9"/>
              </w:numPr>
              <w:autoSpaceDE w:val="0"/>
              <w:autoSpaceDN w:val="0"/>
              <w:adjustRightInd w:val="0"/>
              <w:ind w:left="480" w:hangingChars="200" w:hanging="480"/>
              <w:jc w:val="center"/>
              <w:rPr>
                <w:rFonts w:ascii="华文细黑" w:eastAsia="华文细黑" w:hAnsi="华文细黑"/>
                <w:sz w:val="24"/>
              </w:rPr>
            </w:pPr>
          </w:p>
        </w:tc>
        <w:tc>
          <w:tcPr>
            <w:tcW w:w="6939" w:type="dxa"/>
            <w:vAlign w:val="center"/>
          </w:tcPr>
          <w:p w:rsidR="00941F5D" w:rsidRPr="00EA661C" w:rsidRDefault="00575A16" w:rsidP="00575A16">
            <w:pPr>
              <w:pStyle w:val="a6"/>
              <w:tabs>
                <w:tab w:val="left" w:pos="1080"/>
                <w:tab w:val="left" w:pos="8483"/>
              </w:tabs>
              <w:adjustRightInd w:val="0"/>
              <w:snapToGrid w:val="0"/>
              <w:ind w:left="0" w:right="0"/>
              <w:jc w:val="left"/>
              <w:rPr>
                <w:rFonts w:ascii="华文细黑" w:eastAsia="华文细黑" w:hAnsi="华文细黑"/>
                <w:b/>
                <w:kern w:val="2"/>
                <w:sz w:val="24"/>
                <w:szCs w:val="24"/>
                <w:lang w:val="en-US" w:eastAsia="zh-CN"/>
              </w:rPr>
            </w:pPr>
            <w:r w:rsidRPr="00EA661C">
              <w:rPr>
                <w:rFonts w:ascii="华文细黑" w:eastAsia="华文细黑" w:hAnsi="华文细黑" w:hint="eastAsia"/>
                <w:b/>
                <w:kern w:val="2"/>
                <w:sz w:val="24"/>
                <w:szCs w:val="24"/>
                <w:lang w:val="en-US" w:eastAsia="zh-CN"/>
              </w:rPr>
              <w:t>报警</w:t>
            </w:r>
            <w:r w:rsidR="00941F5D" w:rsidRPr="00EA661C">
              <w:rPr>
                <w:rFonts w:ascii="华文细黑" w:eastAsia="华文细黑" w:hAnsi="华文细黑"/>
                <w:b/>
                <w:kern w:val="2"/>
                <w:sz w:val="24"/>
                <w:szCs w:val="24"/>
                <w:lang w:val="en-US" w:eastAsia="zh-CN"/>
              </w:rPr>
              <w:t>：</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（1）报警信息：包括工艺参数的偏离、系统功能的错误、硬件设施的问题等。</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（2）对人员、产品、设备可能产生危害的报警必须使设备自动停机，其他情况仅进行报警提示。</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（3）报警信息实时的信息显示在屏上，通过点击可消除报警，同时有历史记录，报警信息数量可储存一千条信息，同时有分级的报警清单。</w:t>
            </w:r>
          </w:p>
          <w:p w:rsidR="00575A16"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（4）报警信息：日期，时间，报警编号，报警类型，报警原因等。</w:t>
            </w:r>
          </w:p>
          <w:p w:rsidR="00941F5D" w:rsidRPr="00EA661C" w:rsidRDefault="00575A16" w:rsidP="00575A16">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（5）报警信息在设备说明书或维护手册中应有对应的详细说明和应对措施。</w:t>
            </w:r>
          </w:p>
        </w:tc>
        <w:tc>
          <w:tcPr>
            <w:tcW w:w="737" w:type="dxa"/>
            <w:vAlign w:val="center"/>
          </w:tcPr>
          <w:p w:rsidR="00941F5D" w:rsidRPr="00EA661C" w:rsidRDefault="00941F5D" w:rsidP="009D3950">
            <w:pPr>
              <w:autoSpaceDE w:val="0"/>
              <w:autoSpaceDN w:val="0"/>
              <w:adjustRightInd w:val="0"/>
              <w:jc w:val="center"/>
              <w:rPr>
                <w:rFonts w:ascii="华文细黑" w:eastAsia="华文细黑" w:hAnsi="华文细黑"/>
                <w:kern w:val="0"/>
                <w:sz w:val="24"/>
              </w:rPr>
            </w:pPr>
            <w:r w:rsidRPr="00EA661C">
              <w:rPr>
                <w:rFonts w:ascii="华文细黑" w:eastAsia="华文细黑" w:hAnsi="华文细黑"/>
                <w:kern w:val="0"/>
                <w:sz w:val="24"/>
              </w:rPr>
              <w:t>E</w:t>
            </w:r>
          </w:p>
        </w:tc>
      </w:tr>
      <w:tr w:rsidR="00941F5D" w:rsidRPr="00EA661C" w:rsidTr="00EA661C">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941F5D" w:rsidP="009D3950">
            <w:pPr>
              <w:numPr>
                <w:ilvl w:val="0"/>
                <w:numId w:val="9"/>
              </w:numPr>
              <w:autoSpaceDE w:val="0"/>
              <w:autoSpaceDN w:val="0"/>
              <w:adjustRightInd w:val="0"/>
              <w:ind w:left="480" w:hangingChars="200" w:hanging="480"/>
              <w:jc w:val="center"/>
              <w:rPr>
                <w:rFonts w:ascii="华文细黑" w:eastAsia="华文细黑" w:hAnsi="华文细黑"/>
                <w:sz w:val="24"/>
              </w:rPr>
            </w:pPr>
            <w:r w:rsidRPr="00EA661C">
              <w:rPr>
                <w:rFonts w:ascii="华文细黑" w:eastAsia="华文细黑" w:hAnsi="华文细黑"/>
                <w:sz w:val="24"/>
              </w:rPr>
              <w:t>.</w:t>
            </w:r>
          </w:p>
        </w:tc>
        <w:tc>
          <w:tcPr>
            <w:tcW w:w="6939" w:type="dxa"/>
            <w:tcBorders>
              <w:top w:val="single" w:sz="4" w:space="0" w:color="000000"/>
              <w:left w:val="single" w:sz="4" w:space="0" w:color="000000"/>
              <w:bottom w:val="single" w:sz="4" w:space="0" w:color="000000"/>
              <w:right w:val="single" w:sz="4" w:space="0" w:color="000000"/>
            </w:tcBorders>
            <w:vAlign w:val="center"/>
          </w:tcPr>
          <w:p w:rsidR="00C3532A" w:rsidRPr="00EA661C" w:rsidRDefault="00C3532A" w:rsidP="00C3532A">
            <w:pPr>
              <w:pStyle w:val="a6"/>
              <w:tabs>
                <w:tab w:val="left" w:pos="1080"/>
                <w:tab w:val="left" w:pos="8483"/>
              </w:tabs>
              <w:adjustRightInd w:val="0"/>
              <w:snapToGrid w:val="0"/>
              <w:ind w:left="0" w:right="0"/>
              <w:jc w:val="left"/>
              <w:rPr>
                <w:rFonts w:ascii="华文细黑" w:eastAsia="华文细黑" w:hAnsi="华文细黑"/>
                <w:b/>
                <w:kern w:val="2"/>
                <w:sz w:val="24"/>
                <w:szCs w:val="24"/>
                <w:lang w:val="en-US" w:eastAsia="zh-CN"/>
              </w:rPr>
            </w:pPr>
            <w:r w:rsidRPr="00EA661C">
              <w:rPr>
                <w:rFonts w:ascii="华文细黑" w:eastAsia="华文细黑" w:hAnsi="华文细黑" w:hint="eastAsia"/>
                <w:b/>
                <w:kern w:val="2"/>
                <w:sz w:val="24"/>
                <w:szCs w:val="24"/>
                <w:lang w:val="en-US" w:eastAsia="zh-CN"/>
              </w:rPr>
              <w:t>电气安全：</w:t>
            </w:r>
          </w:p>
          <w:p w:rsidR="00C3532A"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（1）设备应配有主断电器（控制柜），经主断电器或急停装置可立即切断设备电源使设备停止运行。控制柜有上锁保护。</w:t>
            </w:r>
          </w:p>
          <w:p w:rsidR="00C3532A"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lastRenderedPageBreak/>
              <w:t>（2）在动力故障时，系统应能进入安全状态；在动力恢复后，在没有操作人员及通信连接装置的介入，则不重新启动。</w:t>
            </w:r>
          </w:p>
          <w:p w:rsidR="00941F5D"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（3）供应商应提供用于外部电缆的信号接地和屏蔽的控制柜内部接地线排。</w:t>
            </w:r>
          </w:p>
          <w:p w:rsidR="00941F5D" w:rsidRPr="00EA661C" w:rsidRDefault="00941F5D" w:rsidP="00C3532A">
            <w:pPr>
              <w:pStyle w:val="a6"/>
              <w:tabs>
                <w:tab w:val="left" w:pos="1080"/>
                <w:tab w:val="left" w:pos="8483"/>
              </w:tabs>
              <w:ind w:left="0" w:right="142"/>
              <w:rPr>
                <w:rFonts w:ascii="华文细黑" w:eastAsia="华文细黑" w:hAnsi="华文细黑"/>
                <w:b/>
                <w:kern w:val="2"/>
                <w:sz w:val="24"/>
                <w:szCs w:val="24"/>
                <w:lang w:val="zh-CN" w:eastAsia="zh-CN"/>
              </w:rPr>
            </w:pPr>
          </w:p>
        </w:tc>
        <w:tc>
          <w:tcPr>
            <w:tcW w:w="737"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941F5D" w:rsidP="009D3950">
            <w:pPr>
              <w:autoSpaceDE w:val="0"/>
              <w:autoSpaceDN w:val="0"/>
              <w:adjustRightInd w:val="0"/>
              <w:jc w:val="center"/>
              <w:rPr>
                <w:rFonts w:ascii="华文细黑" w:eastAsia="华文细黑" w:hAnsi="华文细黑"/>
                <w:kern w:val="0"/>
                <w:sz w:val="24"/>
              </w:rPr>
            </w:pPr>
            <w:r w:rsidRPr="00EA661C">
              <w:rPr>
                <w:rFonts w:ascii="华文细黑" w:eastAsia="华文细黑" w:hAnsi="华文细黑"/>
                <w:kern w:val="0"/>
                <w:sz w:val="24"/>
              </w:rPr>
              <w:lastRenderedPageBreak/>
              <w:t>E</w:t>
            </w:r>
          </w:p>
        </w:tc>
      </w:tr>
      <w:tr w:rsidR="00941F5D" w:rsidRPr="00EA661C" w:rsidTr="00EA661C">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941F5D" w:rsidP="009D3950">
            <w:pPr>
              <w:numPr>
                <w:ilvl w:val="0"/>
                <w:numId w:val="9"/>
              </w:numPr>
              <w:autoSpaceDE w:val="0"/>
              <w:autoSpaceDN w:val="0"/>
              <w:adjustRightInd w:val="0"/>
              <w:ind w:left="480" w:hangingChars="200" w:hanging="480"/>
              <w:jc w:val="center"/>
              <w:rPr>
                <w:rFonts w:ascii="华文细黑" w:eastAsia="华文细黑" w:hAnsi="华文细黑"/>
                <w:sz w:val="24"/>
              </w:rPr>
            </w:pPr>
          </w:p>
        </w:tc>
        <w:tc>
          <w:tcPr>
            <w:tcW w:w="6939" w:type="dxa"/>
            <w:tcBorders>
              <w:top w:val="single" w:sz="4" w:space="0" w:color="000000"/>
              <w:left w:val="single" w:sz="4" w:space="0" w:color="000000"/>
              <w:bottom w:val="single" w:sz="4" w:space="0" w:color="000000"/>
              <w:right w:val="single" w:sz="4" w:space="0" w:color="000000"/>
            </w:tcBorders>
            <w:vAlign w:val="center"/>
          </w:tcPr>
          <w:p w:rsidR="00C3532A" w:rsidRPr="00EA661C" w:rsidRDefault="00C3532A" w:rsidP="00C3532A">
            <w:pPr>
              <w:pStyle w:val="a6"/>
              <w:tabs>
                <w:tab w:val="left" w:pos="1080"/>
                <w:tab w:val="left" w:pos="8483"/>
              </w:tabs>
              <w:ind w:left="0" w:right="142"/>
              <w:rPr>
                <w:rFonts w:ascii="华文细黑" w:eastAsia="华文细黑" w:hAnsi="华文细黑"/>
                <w:b/>
                <w:kern w:val="2"/>
                <w:sz w:val="24"/>
                <w:szCs w:val="24"/>
                <w:lang w:val="zh-CN" w:eastAsia="zh-CN"/>
              </w:rPr>
            </w:pPr>
            <w:r w:rsidRPr="00EA661C">
              <w:rPr>
                <w:rFonts w:ascii="华文细黑" w:eastAsia="华文细黑" w:hAnsi="华文细黑" w:hint="eastAsia"/>
                <w:b/>
                <w:kern w:val="2"/>
                <w:sz w:val="24"/>
                <w:szCs w:val="24"/>
                <w:lang w:val="zh-CN" w:eastAsia="zh-CN"/>
              </w:rPr>
              <w:t>电气安装：</w:t>
            </w:r>
          </w:p>
          <w:p w:rsidR="00C3532A"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（1）所有的电气元器件和控制元器件(包括布线)要在不同的区域安装，强弱电之间有隔板隔开。不得有强弱电之间的干扰。</w:t>
            </w:r>
          </w:p>
          <w:p w:rsidR="00C3532A"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（2）系统的内部配线由供货方负责，所有电缆都需安装在线槽、桥架、套管中加以保护，布线要整齐美观。</w:t>
            </w:r>
          </w:p>
          <w:p w:rsidR="00941F5D"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（3）如果有额外电气控制柜，其安装位置由业主指定，柜内配有必需的电气元件来确保设备的安全运行，例如：进线主开关、每台电机的热保护、为控制系统供电的电源等等。</w:t>
            </w:r>
          </w:p>
        </w:tc>
        <w:tc>
          <w:tcPr>
            <w:tcW w:w="737"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941F5D" w:rsidP="009D3950">
            <w:pPr>
              <w:autoSpaceDE w:val="0"/>
              <w:autoSpaceDN w:val="0"/>
              <w:adjustRightInd w:val="0"/>
              <w:jc w:val="center"/>
              <w:rPr>
                <w:rFonts w:ascii="华文细黑" w:eastAsia="华文细黑" w:hAnsi="华文细黑"/>
                <w:kern w:val="0"/>
                <w:sz w:val="24"/>
              </w:rPr>
            </w:pPr>
            <w:r w:rsidRPr="00EA661C">
              <w:rPr>
                <w:rFonts w:ascii="华文细黑" w:eastAsia="华文细黑" w:hAnsi="华文细黑"/>
                <w:kern w:val="0"/>
                <w:sz w:val="24"/>
              </w:rPr>
              <w:t>E</w:t>
            </w:r>
          </w:p>
        </w:tc>
      </w:tr>
      <w:tr w:rsidR="00941F5D" w:rsidRPr="00EA661C" w:rsidTr="00EA661C">
        <w:trPr>
          <w:jc w:val="center"/>
        </w:trPr>
        <w:tc>
          <w:tcPr>
            <w:tcW w:w="846"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941F5D" w:rsidP="009D3950">
            <w:pPr>
              <w:numPr>
                <w:ilvl w:val="0"/>
                <w:numId w:val="9"/>
              </w:numPr>
              <w:autoSpaceDE w:val="0"/>
              <w:autoSpaceDN w:val="0"/>
              <w:adjustRightInd w:val="0"/>
              <w:ind w:left="480" w:hangingChars="200" w:hanging="480"/>
              <w:jc w:val="center"/>
              <w:rPr>
                <w:rFonts w:ascii="华文细黑" w:eastAsia="华文细黑" w:hAnsi="华文细黑"/>
                <w:sz w:val="24"/>
              </w:rPr>
            </w:pPr>
          </w:p>
        </w:tc>
        <w:tc>
          <w:tcPr>
            <w:tcW w:w="6939"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C3532A" w:rsidP="00C3532A">
            <w:pPr>
              <w:pStyle w:val="a6"/>
              <w:tabs>
                <w:tab w:val="left" w:pos="1080"/>
                <w:tab w:val="left" w:pos="8483"/>
              </w:tabs>
              <w:adjustRightInd w:val="0"/>
              <w:snapToGrid w:val="0"/>
              <w:jc w:val="left"/>
              <w:rPr>
                <w:rFonts w:ascii="华文细黑" w:eastAsia="华文细黑" w:hAnsi="华文细黑"/>
                <w:b/>
                <w:kern w:val="2"/>
                <w:sz w:val="24"/>
                <w:szCs w:val="24"/>
                <w:lang w:val="zh-CN" w:eastAsia="zh-CN"/>
              </w:rPr>
            </w:pPr>
            <w:r w:rsidRPr="00EA661C">
              <w:rPr>
                <w:rFonts w:ascii="华文细黑" w:eastAsia="华文细黑" w:hAnsi="华文细黑" w:hint="eastAsia"/>
                <w:b/>
                <w:kern w:val="2"/>
                <w:sz w:val="24"/>
                <w:szCs w:val="24"/>
                <w:lang w:val="zh-CN" w:eastAsia="zh-CN"/>
              </w:rPr>
              <w:t>人员权限</w:t>
            </w:r>
            <w:r w:rsidR="00941F5D" w:rsidRPr="00EA661C">
              <w:rPr>
                <w:rFonts w:ascii="华文细黑" w:eastAsia="华文细黑" w:hAnsi="华文细黑"/>
                <w:b/>
                <w:kern w:val="2"/>
                <w:sz w:val="24"/>
                <w:szCs w:val="24"/>
                <w:lang w:val="zh-CN" w:eastAsia="zh-CN"/>
              </w:rPr>
              <w:t>：</w:t>
            </w:r>
          </w:p>
          <w:p w:rsidR="00C3532A" w:rsidRPr="00EA661C" w:rsidRDefault="00C3532A" w:rsidP="00C3532A">
            <w:pPr>
              <w:pStyle w:val="a6"/>
              <w:tabs>
                <w:tab w:val="left" w:pos="1080"/>
                <w:tab w:val="left" w:pos="8483"/>
              </w:tabs>
              <w:ind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zh-CN" w:eastAsia="zh-CN"/>
              </w:rPr>
              <w:t>（1）至少包括三级人员权限：一级权限只能进行点动模式和自动模式；二级权限可进行参数修改；三级权限进行人员权限管理。有维修员权限，每级权限用户数量满足实际需求。</w:t>
            </w:r>
          </w:p>
          <w:p w:rsidR="00941F5D" w:rsidRPr="00EA661C" w:rsidRDefault="00C3532A" w:rsidP="00C3532A">
            <w:pPr>
              <w:pStyle w:val="a6"/>
              <w:tabs>
                <w:tab w:val="left" w:pos="1080"/>
                <w:tab w:val="left" w:pos="8483"/>
              </w:tabs>
              <w:ind w:right="142"/>
              <w:rPr>
                <w:rFonts w:ascii="华文细黑" w:eastAsia="华文细黑" w:hAnsi="华文细黑"/>
                <w:b/>
                <w:kern w:val="2"/>
                <w:sz w:val="24"/>
                <w:szCs w:val="24"/>
                <w:lang w:val="zh-CN" w:eastAsia="zh-CN"/>
              </w:rPr>
            </w:pPr>
            <w:r w:rsidRPr="00EA661C">
              <w:rPr>
                <w:rFonts w:ascii="华文细黑" w:eastAsia="华文细黑" w:hAnsi="华文细黑" w:hint="eastAsia"/>
                <w:kern w:val="2"/>
                <w:sz w:val="24"/>
                <w:szCs w:val="24"/>
                <w:lang w:val="zh-CN" w:eastAsia="zh-CN"/>
              </w:rPr>
              <w:t>（2）每次登陆都要输入用户名与密码。</w:t>
            </w:r>
          </w:p>
        </w:tc>
        <w:tc>
          <w:tcPr>
            <w:tcW w:w="737" w:type="dxa"/>
            <w:tcBorders>
              <w:top w:val="single" w:sz="4" w:space="0" w:color="000000"/>
              <w:left w:val="single" w:sz="4" w:space="0" w:color="000000"/>
              <w:bottom w:val="single" w:sz="4" w:space="0" w:color="000000"/>
              <w:right w:val="single" w:sz="4" w:space="0" w:color="000000"/>
            </w:tcBorders>
            <w:vAlign w:val="center"/>
          </w:tcPr>
          <w:p w:rsidR="00941F5D" w:rsidRPr="00EA661C" w:rsidRDefault="00941F5D" w:rsidP="009D3950">
            <w:pPr>
              <w:autoSpaceDE w:val="0"/>
              <w:autoSpaceDN w:val="0"/>
              <w:adjustRightInd w:val="0"/>
              <w:jc w:val="center"/>
              <w:rPr>
                <w:rFonts w:ascii="华文细黑" w:eastAsia="华文细黑" w:hAnsi="华文细黑"/>
                <w:kern w:val="0"/>
                <w:sz w:val="24"/>
              </w:rPr>
            </w:pPr>
            <w:r w:rsidRPr="00EA661C">
              <w:rPr>
                <w:rFonts w:ascii="华文细黑" w:eastAsia="华文细黑" w:hAnsi="华文细黑"/>
                <w:kern w:val="0"/>
                <w:sz w:val="24"/>
              </w:rPr>
              <w:t>E</w:t>
            </w:r>
          </w:p>
        </w:tc>
      </w:tr>
    </w:tbl>
    <w:p w:rsidR="00105FEC" w:rsidRPr="008414C6" w:rsidRDefault="00105FEC" w:rsidP="009D3950">
      <w:pPr>
        <w:jc w:val="left"/>
        <w:rPr>
          <w:rFonts w:ascii="华文细黑" w:eastAsia="华文细黑" w:hAnsi="华文细黑"/>
          <w:sz w:val="24"/>
          <w:szCs w:val="24"/>
        </w:rPr>
      </w:pPr>
    </w:p>
    <w:p w:rsidR="008F67CB" w:rsidRPr="008414C6" w:rsidRDefault="00105FEC" w:rsidP="009D3950">
      <w:pPr>
        <w:widowControl/>
        <w:jc w:val="left"/>
        <w:rPr>
          <w:rFonts w:ascii="华文细黑" w:eastAsia="华文细黑" w:hAnsi="华文细黑"/>
          <w:sz w:val="24"/>
          <w:szCs w:val="24"/>
        </w:rPr>
      </w:pPr>
      <w:r w:rsidRPr="008414C6">
        <w:rPr>
          <w:rFonts w:ascii="华文细黑" w:eastAsia="华文细黑" w:hAnsi="华文细黑"/>
          <w:sz w:val="24"/>
          <w:szCs w:val="24"/>
        </w:rPr>
        <w:br w:type="page"/>
      </w:r>
    </w:p>
    <w:p w:rsidR="008F67CB" w:rsidRPr="008414C6" w:rsidRDefault="00941F5D" w:rsidP="009D3950">
      <w:pPr>
        <w:pStyle w:val="af0"/>
        <w:ind w:firstLineChars="118" w:firstLine="283"/>
        <w:jc w:val="left"/>
        <w:rPr>
          <w:rFonts w:ascii="华文细黑" w:eastAsia="华文细黑" w:hAnsi="华文细黑"/>
          <w:sz w:val="24"/>
          <w:szCs w:val="24"/>
        </w:rPr>
      </w:pPr>
      <w:bookmarkStart w:id="10" w:name="_Toc441136762"/>
      <w:r w:rsidRPr="008414C6">
        <w:rPr>
          <w:rFonts w:ascii="华文细黑" w:eastAsia="华文细黑" w:hAnsi="华文细黑"/>
          <w:b/>
          <w:sz w:val="24"/>
        </w:rPr>
        <w:lastRenderedPageBreak/>
        <w:t>3. 4</w:t>
      </w:r>
      <w:r w:rsidRPr="008414C6">
        <w:rPr>
          <w:rFonts w:ascii="华文细黑" w:eastAsia="华文细黑" w:hAnsi="华文细黑"/>
          <w:b/>
          <w:bCs/>
          <w:sz w:val="24"/>
        </w:rPr>
        <w:t>清洁要求</w:t>
      </w:r>
      <w:bookmarkEnd w:id="10"/>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941F5D" w:rsidRPr="008414C6" w:rsidTr="00105FEC">
        <w:trPr>
          <w:cantSplit/>
          <w:trHeight w:val="269"/>
          <w:jc w:val="center"/>
        </w:trPr>
        <w:tc>
          <w:tcPr>
            <w:tcW w:w="81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46"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59"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105FEC">
        <w:trPr>
          <w:cantSplit/>
          <w:trHeight w:val="567"/>
          <w:jc w:val="center"/>
        </w:trPr>
        <w:tc>
          <w:tcPr>
            <w:tcW w:w="817" w:type="dxa"/>
            <w:vAlign w:val="center"/>
          </w:tcPr>
          <w:p w:rsidR="00941F5D" w:rsidRPr="008414C6" w:rsidRDefault="00941F5D" w:rsidP="009D3950">
            <w:pPr>
              <w:numPr>
                <w:ilvl w:val="0"/>
                <w:numId w:val="10"/>
              </w:numPr>
              <w:autoSpaceDE w:val="0"/>
              <w:autoSpaceDN w:val="0"/>
              <w:adjustRightInd w:val="0"/>
              <w:jc w:val="right"/>
              <w:rPr>
                <w:rFonts w:ascii="华文细黑" w:eastAsia="华文细黑" w:hAnsi="华文细黑"/>
                <w:sz w:val="24"/>
              </w:rPr>
            </w:pPr>
          </w:p>
        </w:tc>
        <w:tc>
          <w:tcPr>
            <w:tcW w:w="6946" w:type="dxa"/>
          </w:tcPr>
          <w:p w:rsidR="00941F5D" w:rsidRPr="00300088" w:rsidRDefault="00300088" w:rsidP="00300088">
            <w:pPr>
              <w:pStyle w:val="Default"/>
              <w:jc w:val="both"/>
              <w:rPr>
                <w:rFonts w:ascii="华文细黑" w:eastAsia="华文细黑" w:hAnsi="华文细黑" w:cs="Times New Roman"/>
                <w:lang w:eastAsia="zh-CN"/>
              </w:rPr>
            </w:pPr>
            <w:r w:rsidRPr="00300088">
              <w:rPr>
                <w:rFonts w:ascii="华文细黑" w:eastAsia="华文细黑" w:hAnsi="华文细黑" w:cs="Times New Roman"/>
                <w:lang w:eastAsia="zh-CN"/>
              </w:rPr>
              <w:t>设备地脚高度适宜，能保证设备底部地面便于清洁，否则应在设备与地面间配装可拆卸的护尘挡板，防止设备底部积尘积垢</w:t>
            </w:r>
            <w:r w:rsidRPr="00300088">
              <w:rPr>
                <w:rFonts w:ascii="华文细黑" w:eastAsia="华文细黑" w:hAnsi="华文细黑" w:cs="Times New Roman" w:hint="eastAsia"/>
                <w:lang w:eastAsia="zh-CN"/>
              </w:rPr>
              <w:t>。</w:t>
            </w:r>
          </w:p>
        </w:tc>
        <w:tc>
          <w:tcPr>
            <w:tcW w:w="759"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105FEC">
        <w:trPr>
          <w:cantSplit/>
          <w:trHeight w:val="567"/>
          <w:jc w:val="center"/>
        </w:trPr>
        <w:tc>
          <w:tcPr>
            <w:tcW w:w="817" w:type="dxa"/>
            <w:vAlign w:val="center"/>
          </w:tcPr>
          <w:p w:rsidR="00941F5D" w:rsidRPr="008414C6" w:rsidRDefault="00941F5D" w:rsidP="009D3950">
            <w:pPr>
              <w:numPr>
                <w:ilvl w:val="0"/>
                <w:numId w:val="10"/>
              </w:numPr>
              <w:autoSpaceDE w:val="0"/>
              <w:autoSpaceDN w:val="0"/>
              <w:adjustRightInd w:val="0"/>
              <w:jc w:val="right"/>
              <w:rPr>
                <w:rFonts w:ascii="华文细黑" w:eastAsia="华文细黑" w:hAnsi="华文细黑"/>
                <w:sz w:val="24"/>
              </w:rPr>
            </w:pPr>
          </w:p>
        </w:tc>
        <w:tc>
          <w:tcPr>
            <w:tcW w:w="6946" w:type="dxa"/>
          </w:tcPr>
          <w:p w:rsidR="00941F5D" w:rsidRPr="008414C6" w:rsidRDefault="00300088" w:rsidP="009D3950">
            <w:pPr>
              <w:pStyle w:val="Default"/>
              <w:jc w:val="both"/>
              <w:rPr>
                <w:rFonts w:ascii="华文细黑" w:eastAsia="华文细黑" w:hAnsi="华文细黑" w:cs="Times New Roman"/>
                <w:lang w:eastAsia="zh-CN"/>
              </w:rPr>
            </w:pPr>
            <w:r w:rsidRPr="00300088">
              <w:rPr>
                <w:rFonts w:ascii="华文细黑" w:eastAsia="华文细黑" w:hAnsi="华文细黑" w:cs="Times New Roman"/>
                <w:lang w:eastAsia="zh-CN"/>
              </w:rPr>
              <w:t>设备传动部位应密闭结构设计，以避免暴露产生污染及交叉污染。</w:t>
            </w:r>
          </w:p>
        </w:tc>
        <w:tc>
          <w:tcPr>
            <w:tcW w:w="759" w:type="dxa"/>
            <w:vAlign w:val="center"/>
          </w:tcPr>
          <w:p w:rsidR="00941F5D" w:rsidRPr="008414C6" w:rsidRDefault="00B11A97"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105FEC">
        <w:trPr>
          <w:cantSplit/>
          <w:trHeight w:val="434"/>
          <w:jc w:val="center"/>
        </w:trPr>
        <w:tc>
          <w:tcPr>
            <w:tcW w:w="817" w:type="dxa"/>
            <w:vAlign w:val="center"/>
          </w:tcPr>
          <w:p w:rsidR="00941F5D" w:rsidRPr="008414C6" w:rsidRDefault="00941F5D" w:rsidP="009D3950">
            <w:pPr>
              <w:numPr>
                <w:ilvl w:val="0"/>
                <w:numId w:val="10"/>
              </w:numPr>
              <w:autoSpaceDE w:val="0"/>
              <w:autoSpaceDN w:val="0"/>
              <w:adjustRightInd w:val="0"/>
              <w:jc w:val="right"/>
              <w:rPr>
                <w:rFonts w:ascii="华文细黑" w:eastAsia="华文细黑" w:hAnsi="华文细黑"/>
                <w:sz w:val="24"/>
              </w:rPr>
            </w:pPr>
          </w:p>
        </w:tc>
        <w:tc>
          <w:tcPr>
            <w:tcW w:w="6946" w:type="dxa"/>
            <w:vAlign w:val="center"/>
          </w:tcPr>
          <w:p w:rsidR="00941F5D" w:rsidRPr="008414C6" w:rsidRDefault="00300088" w:rsidP="00300088">
            <w:pPr>
              <w:pStyle w:val="Default"/>
              <w:jc w:val="both"/>
              <w:rPr>
                <w:rFonts w:ascii="华文细黑" w:eastAsia="华文细黑" w:hAnsi="华文细黑"/>
                <w:lang w:val="zh-CN"/>
              </w:rPr>
            </w:pPr>
            <w:r w:rsidRPr="00300088">
              <w:rPr>
                <w:rFonts w:ascii="华文细黑" w:eastAsia="华文细黑" w:hAnsi="华文细黑" w:cs="Times New Roman"/>
                <w:lang w:eastAsia="zh-CN"/>
              </w:rPr>
              <w:t>设备的润滑部位应可靠密封，在工作过程中不应有渗漏和元件损坏等现象，防止润滑油脂对药品或包装材料造成污染</w:t>
            </w:r>
            <w:r w:rsidRPr="00300088">
              <w:rPr>
                <w:rFonts w:ascii="华文细黑" w:eastAsia="华文细黑" w:hAnsi="华文细黑" w:cs="Times New Roman" w:hint="eastAsia"/>
                <w:lang w:eastAsia="zh-CN"/>
              </w:rPr>
              <w:t>。</w:t>
            </w:r>
          </w:p>
        </w:tc>
        <w:tc>
          <w:tcPr>
            <w:tcW w:w="759"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105FEC">
        <w:trPr>
          <w:cantSplit/>
          <w:trHeight w:val="567"/>
          <w:jc w:val="center"/>
        </w:trPr>
        <w:tc>
          <w:tcPr>
            <w:tcW w:w="817" w:type="dxa"/>
            <w:vAlign w:val="center"/>
          </w:tcPr>
          <w:p w:rsidR="00941F5D" w:rsidRPr="008414C6" w:rsidRDefault="00941F5D" w:rsidP="009D3950">
            <w:pPr>
              <w:numPr>
                <w:ilvl w:val="0"/>
                <w:numId w:val="10"/>
              </w:numPr>
              <w:autoSpaceDE w:val="0"/>
              <w:autoSpaceDN w:val="0"/>
              <w:adjustRightInd w:val="0"/>
              <w:jc w:val="right"/>
              <w:rPr>
                <w:rFonts w:ascii="华文细黑" w:eastAsia="华文细黑" w:hAnsi="华文细黑"/>
                <w:sz w:val="24"/>
              </w:rPr>
            </w:pPr>
          </w:p>
        </w:tc>
        <w:tc>
          <w:tcPr>
            <w:tcW w:w="6946" w:type="dxa"/>
            <w:vAlign w:val="center"/>
          </w:tcPr>
          <w:p w:rsidR="00941F5D" w:rsidRPr="008414C6" w:rsidRDefault="00300088" w:rsidP="00300088">
            <w:pPr>
              <w:pStyle w:val="Default"/>
              <w:jc w:val="both"/>
              <w:rPr>
                <w:rFonts w:ascii="华文细黑" w:eastAsia="华文细黑" w:hAnsi="华文细黑"/>
                <w:lang w:val="zh-CN"/>
              </w:rPr>
            </w:pPr>
            <w:r w:rsidRPr="00300088">
              <w:rPr>
                <w:rFonts w:ascii="华文细黑" w:eastAsia="华文细黑" w:hAnsi="华文细黑" w:cs="Times New Roman"/>
                <w:lang w:eastAsia="zh-CN"/>
              </w:rPr>
              <w:t>设备电缆和辅助管线应配备洁净管外套</w:t>
            </w:r>
            <w:r w:rsidRPr="00300088">
              <w:rPr>
                <w:rFonts w:ascii="华文细黑" w:eastAsia="华文细黑" w:hAnsi="华文细黑" w:cs="Times New Roman" w:hint="eastAsia"/>
                <w:lang w:eastAsia="zh-CN"/>
              </w:rPr>
              <w:t>。</w:t>
            </w:r>
          </w:p>
        </w:tc>
        <w:tc>
          <w:tcPr>
            <w:tcW w:w="759"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105FEC">
        <w:trPr>
          <w:cantSplit/>
          <w:trHeight w:val="567"/>
          <w:jc w:val="center"/>
        </w:trPr>
        <w:tc>
          <w:tcPr>
            <w:tcW w:w="817" w:type="dxa"/>
            <w:vAlign w:val="center"/>
          </w:tcPr>
          <w:p w:rsidR="00941F5D" w:rsidRPr="008414C6" w:rsidRDefault="00941F5D" w:rsidP="009D3950">
            <w:pPr>
              <w:numPr>
                <w:ilvl w:val="0"/>
                <w:numId w:val="10"/>
              </w:numPr>
              <w:autoSpaceDE w:val="0"/>
              <w:autoSpaceDN w:val="0"/>
              <w:adjustRightInd w:val="0"/>
              <w:jc w:val="right"/>
              <w:rPr>
                <w:rFonts w:ascii="华文细黑" w:eastAsia="华文细黑" w:hAnsi="华文细黑"/>
                <w:sz w:val="24"/>
              </w:rPr>
            </w:pPr>
          </w:p>
        </w:tc>
        <w:tc>
          <w:tcPr>
            <w:tcW w:w="6946" w:type="dxa"/>
          </w:tcPr>
          <w:p w:rsidR="00941F5D" w:rsidRPr="008414C6" w:rsidRDefault="00300088" w:rsidP="00300088">
            <w:pPr>
              <w:pStyle w:val="Default"/>
              <w:jc w:val="both"/>
              <w:rPr>
                <w:rFonts w:ascii="华文细黑" w:eastAsia="华文细黑" w:hAnsi="华文细黑"/>
                <w:lang w:val="zh-CN"/>
              </w:rPr>
            </w:pPr>
            <w:r w:rsidRPr="00300088">
              <w:rPr>
                <w:rFonts w:ascii="华文细黑" w:eastAsia="华文细黑" w:hAnsi="华文细黑" w:cs="Times New Roman"/>
                <w:lang w:eastAsia="zh-CN"/>
              </w:rPr>
              <w:t>所提供的设备、附件和连接管线的材质和结构设计，须确保易拆装、无死角、易清洁</w:t>
            </w:r>
            <w:r w:rsidRPr="00300088">
              <w:rPr>
                <w:rFonts w:ascii="华文细黑" w:eastAsia="华文细黑" w:hAnsi="华文细黑" w:cs="Times New Roman" w:hint="eastAsia"/>
                <w:lang w:eastAsia="zh-CN"/>
              </w:rPr>
              <w:t>。</w:t>
            </w:r>
          </w:p>
        </w:tc>
        <w:tc>
          <w:tcPr>
            <w:tcW w:w="759"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bl>
    <w:p w:rsidR="008F67CB" w:rsidRPr="008414C6" w:rsidRDefault="00105FEC" w:rsidP="009D3950">
      <w:pPr>
        <w:widowControl/>
        <w:jc w:val="left"/>
        <w:rPr>
          <w:rFonts w:ascii="华文细黑" w:eastAsia="华文细黑" w:hAnsi="华文细黑"/>
          <w:sz w:val="24"/>
          <w:szCs w:val="24"/>
        </w:rPr>
      </w:pPr>
      <w:r w:rsidRPr="008414C6">
        <w:rPr>
          <w:rFonts w:ascii="华文细黑" w:eastAsia="华文细黑" w:hAnsi="华文细黑"/>
          <w:sz w:val="24"/>
          <w:szCs w:val="24"/>
        </w:rPr>
        <w:br w:type="page"/>
      </w:r>
    </w:p>
    <w:p w:rsidR="008F67CB" w:rsidRPr="00123A69" w:rsidRDefault="00123A69" w:rsidP="00123A69">
      <w:pPr>
        <w:jc w:val="left"/>
        <w:rPr>
          <w:rFonts w:ascii="华文细黑" w:eastAsia="华文细黑" w:hAnsi="华文细黑"/>
          <w:b/>
          <w:bCs/>
          <w:sz w:val="24"/>
          <w:szCs w:val="24"/>
        </w:rPr>
      </w:pPr>
      <w:bookmarkStart w:id="11" w:name="_Toc441136763"/>
      <w:r w:rsidRPr="00123A69">
        <w:rPr>
          <w:rFonts w:ascii="华文细黑" w:eastAsia="华文细黑" w:hAnsi="华文细黑" w:hint="eastAsia"/>
          <w:b/>
          <w:sz w:val="24"/>
        </w:rPr>
        <w:lastRenderedPageBreak/>
        <w:t>3.</w:t>
      </w:r>
      <w:r w:rsidR="00941F5D" w:rsidRPr="00123A69">
        <w:rPr>
          <w:rFonts w:ascii="华文细黑" w:eastAsia="华文细黑" w:hAnsi="华文细黑"/>
          <w:b/>
          <w:sz w:val="24"/>
        </w:rPr>
        <w:t>5</w:t>
      </w:r>
      <w:r w:rsidR="00941F5D" w:rsidRPr="00123A69">
        <w:rPr>
          <w:rFonts w:ascii="华文细黑" w:eastAsia="华文细黑" w:hAnsi="华文细黑"/>
          <w:b/>
          <w:bCs/>
          <w:sz w:val="24"/>
          <w:szCs w:val="24"/>
        </w:rPr>
        <w:t>润滑要求</w:t>
      </w:r>
      <w:bookmarkEnd w:id="11"/>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58"/>
        <w:gridCol w:w="747"/>
      </w:tblGrid>
      <w:tr w:rsidR="00941F5D" w:rsidRPr="008414C6" w:rsidTr="008F777B">
        <w:trPr>
          <w:cantSplit/>
          <w:trHeight w:val="567"/>
          <w:jc w:val="center"/>
        </w:trPr>
        <w:tc>
          <w:tcPr>
            <w:tcW w:w="81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58"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4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8F777B">
        <w:trPr>
          <w:cantSplit/>
          <w:trHeight w:val="308"/>
          <w:jc w:val="center"/>
        </w:trPr>
        <w:tc>
          <w:tcPr>
            <w:tcW w:w="817" w:type="dxa"/>
            <w:vAlign w:val="center"/>
          </w:tcPr>
          <w:p w:rsidR="00941F5D" w:rsidRPr="008414C6" w:rsidRDefault="00941F5D" w:rsidP="009D3950">
            <w:pPr>
              <w:numPr>
                <w:ilvl w:val="0"/>
                <w:numId w:val="11"/>
              </w:numPr>
              <w:autoSpaceDE w:val="0"/>
              <w:autoSpaceDN w:val="0"/>
              <w:adjustRightInd w:val="0"/>
              <w:jc w:val="right"/>
              <w:rPr>
                <w:rFonts w:ascii="华文细黑" w:eastAsia="华文细黑" w:hAnsi="华文细黑"/>
                <w:sz w:val="24"/>
              </w:rPr>
            </w:pPr>
          </w:p>
        </w:tc>
        <w:tc>
          <w:tcPr>
            <w:tcW w:w="6958" w:type="dxa"/>
            <w:vAlign w:val="center"/>
          </w:tcPr>
          <w:p w:rsidR="00941F5D" w:rsidRPr="008414C6" w:rsidRDefault="00300088" w:rsidP="009D3950">
            <w:pPr>
              <w:pStyle w:val="a6"/>
              <w:tabs>
                <w:tab w:val="left" w:pos="1080"/>
                <w:tab w:val="left" w:pos="8483"/>
              </w:tabs>
              <w:ind w:left="0" w:right="142"/>
              <w:rPr>
                <w:rFonts w:ascii="华文细黑" w:eastAsia="华文细黑" w:hAnsi="华文细黑"/>
                <w:kern w:val="2"/>
                <w:sz w:val="24"/>
                <w:szCs w:val="24"/>
                <w:lang w:val="zh-CN" w:eastAsia="zh-CN"/>
              </w:rPr>
            </w:pPr>
            <w:r w:rsidRPr="00300088">
              <w:rPr>
                <w:rFonts w:ascii="华文细黑" w:eastAsia="华文细黑" w:hAnsi="华文细黑"/>
                <w:kern w:val="2"/>
                <w:sz w:val="24"/>
                <w:szCs w:val="24"/>
                <w:lang w:val="zh-CN" w:eastAsia="zh-CN"/>
              </w:rPr>
              <w:t>设备厂方需提供所有需接收润滑点图或润滑表，并注明各润滑点所用润滑油的牌号、建议润滑周期等。</w:t>
            </w:r>
          </w:p>
        </w:tc>
        <w:tc>
          <w:tcPr>
            <w:tcW w:w="74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8F777B">
        <w:trPr>
          <w:cantSplit/>
          <w:trHeight w:val="567"/>
          <w:jc w:val="center"/>
        </w:trPr>
        <w:tc>
          <w:tcPr>
            <w:tcW w:w="817" w:type="dxa"/>
            <w:vAlign w:val="center"/>
          </w:tcPr>
          <w:p w:rsidR="00941F5D" w:rsidRPr="008414C6" w:rsidRDefault="00941F5D" w:rsidP="009D3950">
            <w:pPr>
              <w:numPr>
                <w:ilvl w:val="0"/>
                <w:numId w:val="11"/>
              </w:numPr>
              <w:autoSpaceDE w:val="0"/>
              <w:autoSpaceDN w:val="0"/>
              <w:adjustRightInd w:val="0"/>
              <w:jc w:val="right"/>
              <w:rPr>
                <w:rFonts w:ascii="华文细黑" w:eastAsia="华文细黑" w:hAnsi="华文细黑"/>
                <w:sz w:val="24"/>
              </w:rPr>
            </w:pPr>
          </w:p>
        </w:tc>
        <w:tc>
          <w:tcPr>
            <w:tcW w:w="6958" w:type="dxa"/>
            <w:vAlign w:val="center"/>
          </w:tcPr>
          <w:p w:rsidR="00941F5D" w:rsidRPr="008414C6" w:rsidRDefault="00300088" w:rsidP="009D3950">
            <w:pPr>
              <w:pStyle w:val="a6"/>
              <w:tabs>
                <w:tab w:val="left" w:pos="1080"/>
                <w:tab w:val="left" w:pos="8483"/>
              </w:tabs>
              <w:ind w:left="0" w:right="142"/>
              <w:rPr>
                <w:rFonts w:ascii="华文细黑" w:eastAsia="华文细黑" w:hAnsi="华文细黑"/>
                <w:kern w:val="2"/>
                <w:sz w:val="24"/>
                <w:szCs w:val="24"/>
                <w:lang w:val="zh-CN" w:eastAsia="zh-CN"/>
              </w:rPr>
            </w:pPr>
            <w:r w:rsidRPr="00300088">
              <w:rPr>
                <w:rFonts w:ascii="华文细黑" w:eastAsia="华文细黑" w:hAnsi="华文细黑"/>
                <w:kern w:val="2"/>
                <w:sz w:val="24"/>
                <w:szCs w:val="24"/>
                <w:lang w:val="zh-CN" w:eastAsia="zh-CN"/>
              </w:rPr>
              <w:t>设备内的润滑油依厂方设计要求，但应确保不能泄漏。厂方提供首次加入的润滑油，加入量满足设备要求。添加润滑油前彻底清洗油箱。</w:t>
            </w:r>
          </w:p>
        </w:tc>
        <w:tc>
          <w:tcPr>
            <w:tcW w:w="74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r w:rsidR="00941F5D" w:rsidRPr="008414C6" w:rsidTr="008F777B">
        <w:trPr>
          <w:cantSplit/>
          <w:trHeight w:val="567"/>
          <w:jc w:val="center"/>
        </w:trPr>
        <w:tc>
          <w:tcPr>
            <w:tcW w:w="817" w:type="dxa"/>
            <w:vAlign w:val="center"/>
          </w:tcPr>
          <w:p w:rsidR="00941F5D" w:rsidRPr="008414C6" w:rsidRDefault="00941F5D" w:rsidP="009D3950">
            <w:pPr>
              <w:numPr>
                <w:ilvl w:val="0"/>
                <w:numId w:val="11"/>
              </w:numPr>
              <w:autoSpaceDE w:val="0"/>
              <w:autoSpaceDN w:val="0"/>
              <w:adjustRightInd w:val="0"/>
              <w:jc w:val="right"/>
              <w:rPr>
                <w:rFonts w:ascii="华文细黑" w:eastAsia="华文细黑" w:hAnsi="华文细黑"/>
                <w:sz w:val="24"/>
              </w:rPr>
            </w:pPr>
          </w:p>
        </w:tc>
        <w:tc>
          <w:tcPr>
            <w:tcW w:w="6958" w:type="dxa"/>
            <w:vAlign w:val="center"/>
          </w:tcPr>
          <w:p w:rsidR="00941F5D" w:rsidRPr="008414C6" w:rsidRDefault="00300088" w:rsidP="009D3950">
            <w:pPr>
              <w:pStyle w:val="a6"/>
              <w:tabs>
                <w:tab w:val="left" w:pos="1080"/>
                <w:tab w:val="left" w:pos="8483"/>
              </w:tabs>
              <w:ind w:left="0" w:right="142"/>
              <w:rPr>
                <w:rFonts w:ascii="华文细黑" w:eastAsia="华文细黑" w:hAnsi="华文细黑"/>
                <w:kern w:val="2"/>
                <w:sz w:val="24"/>
                <w:szCs w:val="24"/>
                <w:lang w:val="zh-CN" w:eastAsia="zh-CN"/>
              </w:rPr>
            </w:pPr>
            <w:r w:rsidRPr="00300088">
              <w:rPr>
                <w:rFonts w:ascii="华文细黑" w:eastAsia="华文细黑" w:hAnsi="华文细黑"/>
                <w:kern w:val="2"/>
                <w:sz w:val="24"/>
                <w:szCs w:val="24"/>
                <w:lang w:val="zh-CN" w:eastAsia="zh-CN"/>
              </w:rPr>
              <w:t>使用的润滑油不能和产品或可能和产品接触的设备表面接触。</w:t>
            </w:r>
          </w:p>
        </w:tc>
        <w:tc>
          <w:tcPr>
            <w:tcW w:w="747"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G</w:t>
            </w:r>
          </w:p>
        </w:tc>
      </w:tr>
    </w:tbl>
    <w:p w:rsidR="008F777B" w:rsidRDefault="008F777B" w:rsidP="009D3950">
      <w:pPr>
        <w:pStyle w:val="af0"/>
        <w:ind w:firstLineChars="0" w:firstLine="0"/>
        <w:jc w:val="left"/>
        <w:rPr>
          <w:rFonts w:ascii="华文细黑" w:eastAsia="华文细黑" w:hAnsi="华文细黑"/>
          <w:sz w:val="24"/>
          <w:szCs w:val="24"/>
        </w:rPr>
      </w:pPr>
      <w:bookmarkStart w:id="12" w:name="_Toc441136764"/>
      <w:r w:rsidRPr="008414C6">
        <w:rPr>
          <w:rFonts w:ascii="华文细黑" w:eastAsia="华文细黑" w:hAnsi="华文细黑"/>
          <w:b/>
          <w:sz w:val="24"/>
        </w:rPr>
        <w:t>3.6 EHS</w:t>
      </w:r>
      <w:r w:rsidRPr="008414C6">
        <w:rPr>
          <w:rFonts w:ascii="华文细黑" w:eastAsia="华文细黑" w:hAnsi="华文细黑" w:hint="eastAsia"/>
          <w:b/>
          <w:sz w:val="24"/>
        </w:rPr>
        <w:t>Q</w:t>
      </w:r>
      <w:r w:rsidRPr="008414C6">
        <w:rPr>
          <w:rFonts w:ascii="华文细黑" w:eastAsia="华文细黑" w:hAnsi="华文细黑"/>
          <w:b/>
          <w:bCs/>
          <w:sz w:val="24"/>
        </w:rPr>
        <w:t>要求</w:t>
      </w:r>
      <w:bookmarkEnd w:id="12"/>
    </w:p>
    <w:tbl>
      <w:tblPr>
        <w:tblStyle w:val="af"/>
        <w:tblW w:w="0" w:type="auto"/>
        <w:jc w:val="center"/>
        <w:tblLook w:val="04A0" w:firstRow="1" w:lastRow="0" w:firstColumn="1" w:lastColumn="0" w:noHBand="0" w:noVBand="1"/>
      </w:tblPr>
      <w:tblGrid>
        <w:gridCol w:w="850"/>
        <w:gridCol w:w="6946"/>
        <w:gridCol w:w="704"/>
      </w:tblGrid>
      <w:tr w:rsidR="008F777B" w:rsidRPr="00EA661C" w:rsidTr="00EA661C">
        <w:trPr>
          <w:jc w:val="center"/>
        </w:trPr>
        <w:tc>
          <w:tcPr>
            <w:tcW w:w="850"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编号</w:t>
            </w:r>
          </w:p>
        </w:tc>
        <w:tc>
          <w:tcPr>
            <w:tcW w:w="6946"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要求</w:t>
            </w:r>
          </w:p>
        </w:tc>
        <w:tc>
          <w:tcPr>
            <w:tcW w:w="704"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级别</w:t>
            </w:r>
          </w:p>
        </w:tc>
      </w:tr>
      <w:tr w:rsidR="008F777B" w:rsidRPr="00EA661C" w:rsidTr="00EA661C">
        <w:trPr>
          <w:jc w:val="center"/>
        </w:trPr>
        <w:tc>
          <w:tcPr>
            <w:tcW w:w="850"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1.</w:t>
            </w:r>
          </w:p>
        </w:tc>
        <w:tc>
          <w:tcPr>
            <w:tcW w:w="6946" w:type="dxa"/>
            <w:vAlign w:val="center"/>
          </w:tcPr>
          <w:p w:rsidR="008F777B" w:rsidRPr="00EA661C" w:rsidRDefault="008F777B" w:rsidP="008F777B">
            <w:pPr>
              <w:autoSpaceDE w:val="0"/>
              <w:autoSpaceDN w:val="0"/>
              <w:adjustRightInd w:val="0"/>
              <w:jc w:val="left"/>
              <w:rPr>
                <w:rFonts w:ascii="华文细黑" w:eastAsia="华文细黑" w:hAnsi="华文细黑"/>
                <w:sz w:val="24"/>
                <w:highlight w:val="yellow"/>
              </w:rPr>
            </w:pPr>
            <w:r w:rsidRPr="00EA661C">
              <w:rPr>
                <w:rFonts w:ascii="华文细黑" w:eastAsia="华文细黑" w:hAnsi="华文细黑" w:hint="eastAsia"/>
                <w:sz w:val="24"/>
              </w:rPr>
              <w:t>设备的设计、构造等应符合中国、欧盟和美国相关环境、健康和安全法规、规范的要求。</w:t>
            </w:r>
          </w:p>
        </w:tc>
        <w:tc>
          <w:tcPr>
            <w:tcW w:w="704"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8F777B" w:rsidRPr="00EA661C" w:rsidTr="00EA661C">
        <w:trPr>
          <w:jc w:val="center"/>
        </w:trPr>
        <w:tc>
          <w:tcPr>
            <w:tcW w:w="850"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2.</w:t>
            </w:r>
          </w:p>
        </w:tc>
        <w:tc>
          <w:tcPr>
            <w:tcW w:w="6946" w:type="dxa"/>
            <w:vAlign w:val="center"/>
          </w:tcPr>
          <w:p w:rsidR="008F777B" w:rsidRPr="00EA661C" w:rsidRDefault="008F777B" w:rsidP="008F777B">
            <w:pPr>
              <w:autoSpaceDE w:val="0"/>
              <w:autoSpaceDN w:val="0"/>
              <w:adjustRightInd w:val="0"/>
              <w:jc w:val="left"/>
              <w:rPr>
                <w:rFonts w:ascii="华文细黑" w:eastAsia="华文细黑" w:hAnsi="华文细黑"/>
                <w:sz w:val="24"/>
              </w:rPr>
            </w:pPr>
            <w:r w:rsidRPr="00EA661C">
              <w:rPr>
                <w:rFonts w:ascii="华文细黑" w:eastAsia="华文细黑" w:hAnsi="华文细黑" w:hint="eastAsia"/>
                <w:sz w:val="24"/>
              </w:rPr>
              <w:t>存在安全隐患和风险的地方应在合适的位置张贴安全警示标识。</w:t>
            </w:r>
          </w:p>
        </w:tc>
        <w:tc>
          <w:tcPr>
            <w:tcW w:w="704"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8F777B" w:rsidRPr="00EA661C" w:rsidTr="00EA661C">
        <w:trPr>
          <w:jc w:val="center"/>
        </w:trPr>
        <w:tc>
          <w:tcPr>
            <w:tcW w:w="850"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3</w:t>
            </w:r>
          </w:p>
        </w:tc>
        <w:tc>
          <w:tcPr>
            <w:tcW w:w="6946" w:type="dxa"/>
            <w:vAlign w:val="center"/>
          </w:tcPr>
          <w:p w:rsidR="008F777B" w:rsidRPr="00EA661C" w:rsidRDefault="008F777B" w:rsidP="008F777B">
            <w:pPr>
              <w:autoSpaceDE w:val="0"/>
              <w:autoSpaceDN w:val="0"/>
              <w:adjustRightInd w:val="0"/>
              <w:snapToGrid w:val="0"/>
              <w:jc w:val="left"/>
              <w:rPr>
                <w:rFonts w:ascii="华文细黑" w:eastAsia="华文细黑" w:hAnsi="华文细黑"/>
                <w:b/>
                <w:sz w:val="24"/>
              </w:rPr>
            </w:pPr>
            <w:r w:rsidRPr="00EA661C">
              <w:rPr>
                <w:rFonts w:ascii="华文细黑" w:eastAsia="华文细黑" w:hAnsi="华文细黑" w:hint="eastAsia"/>
                <w:b/>
                <w:sz w:val="24"/>
              </w:rPr>
              <w:t>设备安全设计</w:t>
            </w:r>
          </w:p>
          <w:p w:rsidR="008F777B" w:rsidRPr="00EA661C" w:rsidRDefault="008F777B" w:rsidP="008F777B">
            <w:pPr>
              <w:autoSpaceDE w:val="0"/>
              <w:autoSpaceDN w:val="0"/>
              <w:adjustRightInd w:val="0"/>
              <w:jc w:val="left"/>
              <w:rPr>
                <w:rFonts w:ascii="华文细黑" w:eastAsia="华文细黑" w:hAnsi="华文细黑"/>
                <w:sz w:val="24"/>
              </w:rPr>
            </w:pPr>
            <w:r w:rsidRPr="00EA661C">
              <w:rPr>
                <w:rFonts w:ascii="华文细黑" w:eastAsia="华文细黑" w:hAnsi="华文细黑" w:hint="eastAsia"/>
                <w:sz w:val="24"/>
              </w:rPr>
              <w:t>（1）强电端子排或器件需有防护罩，防护罩上有强电警示标志。</w:t>
            </w:r>
          </w:p>
          <w:p w:rsidR="008F777B" w:rsidRPr="00EA661C" w:rsidRDefault="008F777B" w:rsidP="008F777B">
            <w:pPr>
              <w:autoSpaceDE w:val="0"/>
              <w:autoSpaceDN w:val="0"/>
              <w:adjustRightInd w:val="0"/>
              <w:jc w:val="left"/>
              <w:rPr>
                <w:rFonts w:ascii="华文细黑" w:eastAsia="华文细黑" w:hAnsi="华文细黑"/>
                <w:sz w:val="24"/>
              </w:rPr>
            </w:pPr>
            <w:r w:rsidRPr="00EA661C">
              <w:rPr>
                <w:rFonts w:ascii="华文细黑" w:eastAsia="华文细黑" w:hAnsi="华文细黑" w:hint="eastAsia"/>
                <w:sz w:val="24"/>
              </w:rPr>
              <w:t>（2）主断路器、各分断路器以及可能对人员造成伤害的介质的总阀门需具有可上锁的设计。</w:t>
            </w:r>
          </w:p>
          <w:p w:rsidR="008F777B" w:rsidRPr="00EA661C" w:rsidRDefault="008F777B" w:rsidP="008F777B">
            <w:pPr>
              <w:autoSpaceDE w:val="0"/>
              <w:autoSpaceDN w:val="0"/>
              <w:adjustRightInd w:val="0"/>
              <w:jc w:val="left"/>
              <w:rPr>
                <w:rFonts w:ascii="华文细黑" w:eastAsia="华文细黑" w:hAnsi="华文细黑"/>
                <w:sz w:val="24"/>
              </w:rPr>
            </w:pPr>
            <w:r w:rsidRPr="00EA661C">
              <w:rPr>
                <w:rFonts w:ascii="华文细黑" w:eastAsia="华文细黑" w:hAnsi="华文细黑" w:hint="eastAsia"/>
                <w:sz w:val="24"/>
              </w:rPr>
              <w:t>（3）设备机械运动部分，如可能对人体造成伤害的，需有保护装置，如保护罩等，保护罩需有足够的强度和安全的孔隙尺寸。人员打开保护罩将使得设备停机。保护装置复位时如保护罩重新安装，设备不会自行启动。</w:t>
            </w:r>
          </w:p>
          <w:p w:rsidR="008F777B" w:rsidRPr="00EA661C" w:rsidRDefault="008F777B" w:rsidP="008F777B">
            <w:pPr>
              <w:autoSpaceDE w:val="0"/>
              <w:autoSpaceDN w:val="0"/>
              <w:adjustRightInd w:val="0"/>
              <w:jc w:val="left"/>
              <w:rPr>
                <w:rFonts w:ascii="华文细黑" w:eastAsia="华文细黑" w:hAnsi="华文细黑"/>
                <w:sz w:val="24"/>
              </w:rPr>
            </w:pPr>
            <w:r w:rsidRPr="00EA661C">
              <w:rPr>
                <w:rFonts w:ascii="华文细黑" w:eastAsia="华文细黑" w:hAnsi="华文细黑" w:hint="eastAsia"/>
                <w:sz w:val="24"/>
              </w:rPr>
              <w:t>（4）噪音在距离主机1m处应小于75dB。</w:t>
            </w:r>
          </w:p>
        </w:tc>
        <w:tc>
          <w:tcPr>
            <w:tcW w:w="704" w:type="dxa"/>
            <w:vAlign w:val="center"/>
          </w:tcPr>
          <w:p w:rsidR="008F777B" w:rsidRPr="00EA661C" w:rsidRDefault="008F777B" w:rsidP="008F777B">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bl>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lastRenderedPageBreak/>
        <w:t>3.</w:t>
      </w:r>
      <w:r w:rsidR="00123A69">
        <w:rPr>
          <w:rFonts w:ascii="华文细黑" w:eastAsia="华文细黑" w:hAnsi="华文细黑" w:hint="eastAsia"/>
          <w:b/>
          <w:sz w:val="24"/>
        </w:rPr>
        <w:t>7</w:t>
      </w:r>
      <w:r w:rsidRPr="008414C6">
        <w:rPr>
          <w:rFonts w:ascii="华文细黑" w:eastAsia="华文细黑" w:hAnsi="华文细黑" w:hint="eastAsia"/>
          <w:b/>
          <w:bCs/>
          <w:sz w:val="24"/>
        </w:rPr>
        <w:t>备品备件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6951"/>
        <w:gridCol w:w="753"/>
      </w:tblGrid>
      <w:tr w:rsidR="00941F5D" w:rsidRPr="008414C6" w:rsidTr="00EA661C">
        <w:trPr>
          <w:cantSplit/>
          <w:jc w:val="center"/>
        </w:trPr>
        <w:tc>
          <w:tcPr>
            <w:tcW w:w="816" w:type="dxa"/>
            <w:vAlign w:val="center"/>
          </w:tcPr>
          <w:p w:rsidR="00941F5D" w:rsidRPr="008414C6" w:rsidRDefault="00941F5D" w:rsidP="009D3950">
            <w:pPr>
              <w:autoSpaceDE w:val="0"/>
              <w:autoSpaceDN w:val="0"/>
              <w:adjustRightInd w:val="0"/>
              <w:rPr>
                <w:rFonts w:ascii="华文细黑" w:eastAsia="华文细黑" w:hAnsi="华文细黑"/>
                <w:sz w:val="24"/>
              </w:rPr>
            </w:pPr>
            <w:r w:rsidRPr="008414C6">
              <w:rPr>
                <w:rFonts w:ascii="华文细黑" w:eastAsia="华文细黑" w:hAnsi="华文细黑"/>
                <w:sz w:val="24"/>
              </w:rPr>
              <w:t>编号</w:t>
            </w:r>
          </w:p>
        </w:tc>
        <w:tc>
          <w:tcPr>
            <w:tcW w:w="6951" w:type="dxa"/>
            <w:vAlign w:val="center"/>
          </w:tcPr>
          <w:p w:rsidR="00941F5D" w:rsidRPr="008414C6" w:rsidRDefault="00941F5D" w:rsidP="009D3950">
            <w:pPr>
              <w:autoSpaceDE w:val="0"/>
              <w:autoSpaceDN w:val="0"/>
              <w:adjustRightInd w:val="0"/>
              <w:ind w:firstLineChars="100" w:firstLine="240"/>
              <w:jc w:val="center"/>
              <w:rPr>
                <w:rFonts w:ascii="华文细黑" w:eastAsia="华文细黑" w:hAnsi="华文细黑"/>
                <w:sz w:val="24"/>
              </w:rPr>
            </w:pPr>
            <w:r w:rsidRPr="008414C6">
              <w:rPr>
                <w:rFonts w:ascii="华文细黑" w:eastAsia="华文细黑" w:hAnsi="华文细黑"/>
                <w:sz w:val="24"/>
              </w:rPr>
              <w:t>要求</w:t>
            </w:r>
          </w:p>
        </w:tc>
        <w:tc>
          <w:tcPr>
            <w:tcW w:w="753"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941F5D" w:rsidRPr="008414C6" w:rsidTr="00EA661C">
        <w:trPr>
          <w:cantSplit/>
          <w:jc w:val="center"/>
        </w:trPr>
        <w:tc>
          <w:tcPr>
            <w:tcW w:w="816"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1.</w:t>
            </w:r>
          </w:p>
        </w:tc>
        <w:tc>
          <w:tcPr>
            <w:tcW w:w="6951" w:type="dxa"/>
            <w:vAlign w:val="center"/>
          </w:tcPr>
          <w:p w:rsidR="00941F5D" w:rsidRPr="008414C6" w:rsidRDefault="0014001B" w:rsidP="009D3950">
            <w:pPr>
              <w:rPr>
                <w:rFonts w:ascii="华文细黑" w:eastAsia="华文细黑" w:hAnsi="华文细黑"/>
                <w:sz w:val="24"/>
              </w:rPr>
            </w:pPr>
            <w:r w:rsidRPr="0014001B">
              <w:rPr>
                <w:rFonts w:ascii="华文细黑" w:eastAsia="华文细黑" w:hAnsi="华文细黑" w:hint="eastAsia"/>
                <w:sz w:val="24"/>
              </w:rPr>
              <w:t>配备常规易损件与必要的维修工具一套。</w:t>
            </w:r>
          </w:p>
        </w:tc>
        <w:tc>
          <w:tcPr>
            <w:tcW w:w="753" w:type="dxa"/>
            <w:vAlign w:val="center"/>
          </w:tcPr>
          <w:p w:rsidR="00941F5D" w:rsidRPr="008414C6" w:rsidRDefault="00941F5D"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bl>
    <w:p w:rsidR="008F67CB" w:rsidRPr="008414C6" w:rsidRDefault="008F67CB"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00123A69">
        <w:rPr>
          <w:rFonts w:ascii="华文细黑" w:eastAsia="华文细黑" w:hAnsi="华文细黑" w:hint="eastAsia"/>
          <w:b/>
          <w:sz w:val="24"/>
        </w:rPr>
        <w:t>8</w:t>
      </w:r>
      <w:r w:rsidRPr="008414C6">
        <w:rPr>
          <w:rFonts w:ascii="华文细黑" w:eastAsia="华文细黑" w:hAnsi="华文细黑" w:hint="eastAsia"/>
          <w:b/>
          <w:bCs/>
          <w:sz w:val="24"/>
        </w:rPr>
        <w:t>设备测试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06"/>
        <w:gridCol w:w="749"/>
      </w:tblGrid>
      <w:tr w:rsidR="00C209C9" w:rsidRPr="00EA661C" w:rsidTr="00C96268">
        <w:trPr>
          <w:cantSplit/>
          <w:trHeight w:val="567"/>
          <w:jc w:val="center"/>
        </w:trPr>
        <w:tc>
          <w:tcPr>
            <w:tcW w:w="81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编号</w:t>
            </w:r>
          </w:p>
        </w:tc>
        <w:tc>
          <w:tcPr>
            <w:tcW w:w="690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要求</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级别</w:t>
            </w:r>
          </w:p>
        </w:tc>
      </w:tr>
      <w:tr w:rsidR="00C209C9" w:rsidRPr="00EA661C" w:rsidTr="00C96268">
        <w:trPr>
          <w:cantSplit/>
          <w:trHeight w:val="712"/>
          <w:jc w:val="center"/>
        </w:trPr>
        <w:tc>
          <w:tcPr>
            <w:tcW w:w="817" w:type="dxa"/>
            <w:vAlign w:val="center"/>
          </w:tcPr>
          <w:p w:rsidR="00C209C9" w:rsidRPr="00EA661C" w:rsidRDefault="00C209C9" w:rsidP="009D3950">
            <w:pPr>
              <w:numPr>
                <w:ilvl w:val="0"/>
                <w:numId w:val="12"/>
              </w:numPr>
              <w:autoSpaceDE w:val="0"/>
              <w:autoSpaceDN w:val="0"/>
              <w:adjustRightInd w:val="0"/>
              <w:jc w:val="right"/>
              <w:rPr>
                <w:rFonts w:ascii="华文细黑" w:eastAsia="华文细黑" w:hAnsi="华文细黑"/>
                <w:sz w:val="24"/>
              </w:rPr>
            </w:pPr>
          </w:p>
        </w:tc>
        <w:tc>
          <w:tcPr>
            <w:tcW w:w="6906" w:type="dxa"/>
            <w:vAlign w:val="center"/>
          </w:tcPr>
          <w:p w:rsidR="0014001B" w:rsidRPr="00EA661C" w:rsidRDefault="00C209C9" w:rsidP="0014001B">
            <w:pPr>
              <w:autoSpaceDE w:val="0"/>
              <w:autoSpaceDN w:val="0"/>
              <w:adjustRightInd w:val="0"/>
              <w:snapToGrid w:val="0"/>
              <w:jc w:val="left"/>
              <w:rPr>
                <w:rFonts w:ascii="华文细黑" w:eastAsia="华文细黑" w:hAnsi="华文细黑"/>
                <w:b/>
                <w:sz w:val="24"/>
              </w:rPr>
            </w:pPr>
            <w:r w:rsidRPr="00EA661C">
              <w:rPr>
                <w:rFonts w:ascii="华文细黑" w:eastAsia="华文细黑" w:hAnsi="华文细黑"/>
                <w:sz w:val="24"/>
              </w:rPr>
              <w:t>测试包括：</w:t>
            </w:r>
            <w:r w:rsidR="0014001B" w:rsidRPr="00EA661C">
              <w:rPr>
                <w:rFonts w:ascii="华文细黑" w:eastAsia="华文细黑" w:hAnsi="华文细黑"/>
                <w:b/>
                <w:sz w:val="24"/>
              </w:rPr>
              <w:t xml:space="preserve"> </w:t>
            </w:r>
          </w:p>
          <w:p w:rsidR="00C209C9"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工厂验收测试（FAT）</w:t>
            </w:r>
            <w:r w:rsidR="00C209C9" w:rsidRPr="00EA661C">
              <w:rPr>
                <w:rFonts w:ascii="华文细黑" w:eastAsia="华文细黑" w:hAnsi="华文细黑"/>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C209C9" w:rsidRPr="00EA661C" w:rsidTr="00C96268">
        <w:trPr>
          <w:cantSplit/>
          <w:trHeight w:val="977"/>
          <w:jc w:val="center"/>
        </w:trPr>
        <w:tc>
          <w:tcPr>
            <w:tcW w:w="817" w:type="dxa"/>
            <w:vAlign w:val="center"/>
          </w:tcPr>
          <w:p w:rsidR="00C209C9" w:rsidRPr="00EA661C" w:rsidRDefault="00C209C9" w:rsidP="009D3950">
            <w:pPr>
              <w:numPr>
                <w:ilvl w:val="0"/>
                <w:numId w:val="12"/>
              </w:numPr>
              <w:autoSpaceDE w:val="0"/>
              <w:autoSpaceDN w:val="0"/>
              <w:adjustRightInd w:val="0"/>
              <w:jc w:val="right"/>
              <w:rPr>
                <w:rFonts w:ascii="华文细黑" w:eastAsia="华文细黑" w:hAnsi="华文细黑"/>
                <w:sz w:val="24"/>
              </w:rPr>
            </w:pPr>
          </w:p>
        </w:tc>
        <w:tc>
          <w:tcPr>
            <w:tcW w:w="6906" w:type="dxa"/>
            <w:vAlign w:val="center"/>
          </w:tcPr>
          <w:p w:rsidR="0014001B" w:rsidRPr="00EA661C" w:rsidRDefault="0014001B" w:rsidP="0014001B">
            <w:pPr>
              <w:autoSpaceDE w:val="0"/>
              <w:autoSpaceDN w:val="0"/>
              <w:adjustRightInd w:val="0"/>
              <w:snapToGrid w:val="0"/>
              <w:jc w:val="left"/>
              <w:rPr>
                <w:rFonts w:ascii="华文细黑" w:eastAsia="华文细黑" w:hAnsi="华文细黑"/>
                <w:b/>
                <w:sz w:val="24"/>
              </w:rPr>
            </w:pPr>
            <w:r w:rsidRPr="00EA661C">
              <w:rPr>
                <w:rFonts w:ascii="华文细黑" w:eastAsia="华文细黑" w:hAnsi="华文细黑"/>
                <w:b/>
                <w:sz w:val="24"/>
              </w:rPr>
              <w:t>FAT</w:t>
            </w:r>
          </w:p>
          <w:p w:rsidR="0014001B"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（1）供应商应起草符合本URS规定的详细的FAT测试内容，明确测试方法；该文件要得到业主批准后方可实施；</w:t>
            </w:r>
          </w:p>
          <w:p w:rsidR="0014001B"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（2）FAT的实施由供应商和业主代表共同完成；</w:t>
            </w:r>
          </w:p>
          <w:p w:rsidR="00C209C9"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（3）供应商在进行FAT前，要提前确认好测试时所需的水、电、气等公用工程及其它必要的协助；若因某些原因无法实施个别测试，需要在投标之前就要提出</w:t>
            </w:r>
            <w:r w:rsidRPr="00EA661C">
              <w:rPr>
                <w:rFonts w:ascii="华文细黑" w:eastAsia="华文细黑" w:hAnsi="华文细黑" w:hint="eastAsia"/>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C209C9" w:rsidRPr="00EA661C" w:rsidTr="00C96268">
        <w:trPr>
          <w:cantSplit/>
          <w:trHeight w:val="1559"/>
          <w:jc w:val="center"/>
        </w:trPr>
        <w:tc>
          <w:tcPr>
            <w:tcW w:w="817" w:type="dxa"/>
            <w:vAlign w:val="center"/>
          </w:tcPr>
          <w:p w:rsidR="00C209C9" w:rsidRPr="00EA661C" w:rsidRDefault="00C209C9" w:rsidP="009D3950">
            <w:pPr>
              <w:numPr>
                <w:ilvl w:val="0"/>
                <w:numId w:val="12"/>
              </w:numPr>
              <w:autoSpaceDE w:val="0"/>
              <w:autoSpaceDN w:val="0"/>
              <w:adjustRightInd w:val="0"/>
              <w:jc w:val="right"/>
              <w:rPr>
                <w:rFonts w:ascii="华文细黑" w:eastAsia="华文细黑" w:hAnsi="华文细黑"/>
                <w:sz w:val="24"/>
              </w:rPr>
            </w:pPr>
          </w:p>
        </w:tc>
        <w:tc>
          <w:tcPr>
            <w:tcW w:w="6906" w:type="dxa"/>
            <w:vAlign w:val="center"/>
          </w:tcPr>
          <w:p w:rsidR="0014001B" w:rsidRPr="00EA661C" w:rsidRDefault="0014001B" w:rsidP="0014001B">
            <w:pPr>
              <w:autoSpaceDE w:val="0"/>
              <w:autoSpaceDN w:val="0"/>
              <w:adjustRightInd w:val="0"/>
              <w:snapToGrid w:val="0"/>
              <w:jc w:val="left"/>
              <w:rPr>
                <w:rFonts w:ascii="华文细黑" w:eastAsia="华文细黑" w:hAnsi="华文细黑"/>
                <w:b/>
                <w:sz w:val="24"/>
              </w:rPr>
            </w:pPr>
            <w:r w:rsidRPr="00EA661C">
              <w:rPr>
                <w:rFonts w:ascii="华文细黑" w:eastAsia="华文细黑" w:hAnsi="华文细黑" w:hint="eastAsia"/>
                <w:b/>
                <w:sz w:val="24"/>
              </w:rPr>
              <w:t>S</w:t>
            </w:r>
            <w:r w:rsidRPr="00EA661C">
              <w:rPr>
                <w:rFonts w:ascii="华文细黑" w:eastAsia="华文细黑" w:hAnsi="华文细黑"/>
                <w:b/>
                <w:sz w:val="24"/>
              </w:rPr>
              <w:t>AT</w:t>
            </w:r>
          </w:p>
          <w:p w:rsidR="0014001B"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（1）供应商应起草符合本URS规定的详细的</w:t>
            </w:r>
            <w:r w:rsidRPr="00EA661C">
              <w:rPr>
                <w:rFonts w:ascii="华文细黑" w:eastAsia="华文细黑" w:hAnsi="华文细黑" w:hint="eastAsia"/>
                <w:sz w:val="24"/>
              </w:rPr>
              <w:t>S</w:t>
            </w:r>
            <w:r w:rsidRPr="00EA661C">
              <w:rPr>
                <w:rFonts w:ascii="华文细黑" w:eastAsia="华文细黑" w:hAnsi="华文细黑"/>
                <w:sz w:val="24"/>
              </w:rPr>
              <w:t>AT测试内容，明确测试方法；该文件要得到业主批准后方可实施；</w:t>
            </w:r>
          </w:p>
          <w:p w:rsidR="0014001B"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（2）</w:t>
            </w:r>
            <w:r w:rsidRPr="00EA661C">
              <w:rPr>
                <w:rFonts w:ascii="华文细黑" w:eastAsia="华文细黑" w:hAnsi="华文细黑" w:hint="eastAsia"/>
                <w:sz w:val="24"/>
              </w:rPr>
              <w:t>S</w:t>
            </w:r>
            <w:r w:rsidRPr="00EA661C">
              <w:rPr>
                <w:rFonts w:ascii="华文细黑" w:eastAsia="华文细黑" w:hAnsi="华文细黑"/>
                <w:sz w:val="24"/>
              </w:rPr>
              <w:t>AT的实施由供应商和业主代表共同完成；</w:t>
            </w:r>
          </w:p>
          <w:p w:rsidR="00C209C9" w:rsidRPr="00EA661C" w:rsidRDefault="0014001B" w:rsidP="0014001B">
            <w:pPr>
              <w:autoSpaceDE w:val="0"/>
              <w:autoSpaceDN w:val="0"/>
              <w:adjustRightInd w:val="0"/>
              <w:jc w:val="left"/>
              <w:rPr>
                <w:rFonts w:ascii="华文细黑" w:eastAsia="华文细黑" w:hAnsi="华文细黑"/>
                <w:sz w:val="24"/>
              </w:rPr>
            </w:pPr>
            <w:r w:rsidRPr="00EA661C">
              <w:rPr>
                <w:rFonts w:ascii="华文细黑" w:eastAsia="华文细黑" w:hAnsi="华文细黑"/>
                <w:sz w:val="24"/>
              </w:rPr>
              <w:t>（3）</w:t>
            </w:r>
            <w:r w:rsidRPr="00EA661C">
              <w:rPr>
                <w:rFonts w:ascii="华文细黑" w:eastAsia="华文细黑" w:hAnsi="华文细黑" w:hint="eastAsia"/>
                <w:sz w:val="24"/>
              </w:rPr>
              <w:t>业主</w:t>
            </w:r>
            <w:r w:rsidRPr="00EA661C">
              <w:rPr>
                <w:rFonts w:ascii="华文细黑" w:eastAsia="华文细黑" w:hAnsi="华文细黑"/>
                <w:sz w:val="24"/>
              </w:rPr>
              <w:t>在进行</w:t>
            </w:r>
            <w:r w:rsidRPr="00EA661C">
              <w:rPr>
                <w:rFonts w:ascii="华文细黑" w:eastAsia="华文细黑" w:hAnsi="华文细黑" w:hint="eastAsia"/>
                <w:sz w:val="24"/>
              </w:rPr>
              <w:t>S</w:t>
            </w:r>
            <w:r w:rsidRPr="00EA661C">
              <w:rPr>
                <w:rFonts w:ascii="华文细黑" w:eastAsia="华文细黑" w:hAnsi="华文细黑"/>
                <w:sz w:val="24"/>
              </w:rPr>
              <w:t>AT前，要提前确认好测试时所需的水、电、气等公用工程及其它必要的协助；若因某些原因无法实施个别测试，需要在投标之前就要提出</w:t>
            </w:r>
            <w:r w:rsidRPr="00EA661C">
              <w:rPr>
                <w:rFonts w:ascii="华文细黑" w:eastAsia="华文细黑" w:hAnsi="华文细黑" w:hint="eastAsia"/>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bl>
    <w:p w:rsidR="00105FEC" w:rsidRPr="008414C6" w:rsidRDefault="00105FEC"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lastRenderedPageBreak/>
        <w:t>3.</w:t>
      </w:r>
      <w:r w:rsidR="00123A69">
        <w:rPr>
          <w:rFonts w:ascii="华文细黑" w:eastAsia="华文细黑" w:hAnsi="华文细黑" w:hint="eastAsia"/>
          <w:b/>
          <w:sz w:val="24"/>
        </w:rPr>
        <w:t>9</w:t>
      </w:r>
      <w:r w:rsidRPr="008414C6">
        <w:rPr>
          <w:rFonts w:ascii="华文细黑" w:eastAsia="华文细黑" w:hAnsi="华文细黑" w:hint="eastAsia"/>
          <w:b/>
          <w:bCs/>
          <w:sz w:val="24"/>
        </w:rPr>
        <w:t>安装条件</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C209C9" w:rsidRPr="00EA661C" w:rsidTr="00C96268">
        <w:trPr>
          <w:cantSplit/>
          <w:trHeight w:val="293"/>
          <w:jc w:val="center"/>
        </w:trPr>
        <w:tc>
          <w:tcPr>
            <w:tcW w:w="81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编号</w:t>
            </w:r>
          </w:p>
        </w:tc>
        <w:tc>
          <w:tcPr>
            <w:tcW w:w="694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要求</w:t>
            </w:r>
          </w:p>
        </w:tc>
        <w:tc>
          <w:tcPr>
            <w:tcW w:w="75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级别</w:t>
            </w:r>
          </w:p>
        </w:tc>
      </w:tr>
      <w:tr w:rsidR="00C209C9" w:rsidRPr="00EA661C" w:rsidTr="00C96268">
        <w:trPr>
          <w:cantSplit/>
          <w:trHeight w:val="567"/>
          <w:jc w:val="center"/>
        </w:trPr>
        <w:tc>
          <w:tcPr>
            <w:tcW w:w="817" w:type="dxa"/>
            <w:vAlign w:val="center"/>
          </w:tcPr>
          <w:p w:rsidR="00C209C9" w:rsidRPr="00EA661C" w:rsidRDefault="00C209C9" w:rsidP="009D3950">
            <w:pPr>
              <w:numPr>
                <w:ilvl w:val="0"/>
                <w:numId w:val="15"/>
              </w:numPr>
              <w:autoSpaceDE w:val="0"/>
              <w:autoSpaceDN w:val="0"/>
              <w:adjustRightInd w:val="0"/>
              <w:jc w:val="right"/>
              <w:rPr>
                <w:rFonts w:ascii="华文细黑" w:eastAsia="华文细黑" w:hAnsi="华文细黑"/>
                <w:sz w:val="24"/>
              </w:rPr>
            </w:pPr>
          </w:p>
        </w:tc>
        <w:tc>
          <w:tcPr>
            <w:tcW w:w="6946" w:type="dxa"/>
            <w:vAlign w:val="center"/>
          </w:tcPr>
          <w:p w:rsidR="0033280D" w:rsidRPr="00EA661C" w:rsidRDefault="0033280D" w:rsidP="0033280D">
            <w:pPr>
              <w:autoSpaceDE w:val="0"/>
              <w:autoSpaceDN w:val="0"/>
              <w:adjustRightInd w:val="0"/>
              <w:snapToGrid w:val="0"/>
              <w:jc w:val="left"/>
              <w:rPr>
                <w:rFonts w:ascii="华文细黑" w:eastAsia="华文细黑" w:hAnsi="华文细黑"/>
                <w:sz w:val="24"/>
              </w:rPr>
            </w:pPr>
            <w:r w:rsidRPr="00EA661C">
              <w:rPr>
                <w:rFonts w:ascii="华文细黑" w:eastAsia="华文细黑" w:hAnsi="华文细黑" w:hint="eastAsia"/>
                <w:b/>
                <w:sz w:val="24"/>
              </w:rPr>
              <w:t>安装所在地</w:t>
            </w:r>
          </w:p>
          <w:p w:rsidR="00C209C9" w:rsidRPr="00EA661C" w:rsidRDefault="0033280D" w:rsidP="0033280D">
            <w:pPr>
              <w:pStyle w:val="a6"/>
              <w:tabs>
                <w:tab w:val="left" w:pos="1080"/>
                <w:tab w:val="left" w:pos="8483"/>
              </w:tabs>
              <w:ind w:left="0" w:right="142"/>
              <w:rPr>
                <w:rFonts w:ascii="华文细黑" w:eastAsia="华文细黑" w:hAnsi="华文细黑"/>
                <w:b/>
                <w:sz w:val="24"/>
                <w:lang w:eastAsia="zh-CN"/>
              </w:rPr>
            </w:pPr>
            <w:r w:rsidRPr="00EA661C">
              <w:rPr>
                <w:rFonts w:ascii="华文细黑" w:eastAsia="华文细黑" w:hAnsi="华文细黑"/>
                <w:kern w:val="2"/>
                <w:sz w:val="24"/>
                <w:szCs w:val="24"/>
                <w:lang w:val="en-US" w:eastAsia="zh-CN"/>
              </w:rPr>
              <w:t>江苏万邦生化医药集团有限责任公司</w:t>
            </w:r>
            <w:r w:rsidRPr="00EA661C">
              <w:rPr>
                <w:rFonts w:ascii="华文细黑" w:eastAsia="华文细黑" w:hAnsi="华文细黑" w:hint="eastAsia"/>
                <w:kern w:val="2"/>
                <w:sz w:val="24"/>
                <w:szCs w:val="24"/>
                <w:lang w:val="en-US" w:eastAsia="zh-CN"/>
              </w:rPr>
              <w:t>制剂四车间外包控制区。</w:t>
            </w:r>
          </w:p>
        </w:tc>
        <w:tc>
          <w:tcPr>
            <w:tcW w:w="75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C209C9" w:rsidRPr="00EA661C" w:rsidTr="00C96268">
        <w:trPr>
          <w:cantSplit/>
          <w:jc w:val="center"/>
        </w:trPr>
        <w:tc>
          <w:tcPr>
            <w:tcW w:w="817" w:type="dxa"/>
            <w:vAlign w:val="center"/>
          </w:tcPr>
          <w:p w:rsidR="00C209C9" w:rsidRPr="00EA661C" w:rsidRDefault="00C209C9" w:rsidP="009D3950">
            <w:pPr>
              <w:numPr>
                <w:ilvl w:val="0"/>
                <w:numId w:val="15"/>
              </w:numPr>
              <w:autoSpaceDE w:val="0"/>
              <w:autoSpaceDN w:val="0"/>
              <w:adjustRightInd w:val="0"/>
              <w:jc w:val="right"/>
              <w:rPr>
                <w:rFonts w:ascii="华文细黑" w:eastAsia="华文细黑" w:hAnsi="华文细黑"/>
                <w:sz w:val="24"/>
              </w:rPr>
            </w:pPr>
          </w:p>
        </w:tc>
        <w:tc>
          <w:tcPr>
            <w:tcW w:w="6946" w:type="dxa"/>
            <w:vAlign w:val="center"/>
          </w:tcPr>
          <w:p w:rsidR="0033280D" w:rsidRPr="00EA661C" w:rsidRDefault="0033280D" w:rsidP="0033280D">
            <w:pPr>
              <w:pStyle w:val="a6"/>
              <w:tabs>
                <w:tab w:val="left" w:pos="1080"/>
                <w:tab w:val="left" w:pos="8483"/>
              </w:tabs>
              <w:adjustRightInd w:val="0"/>
              <w:snapToGrid w:val="0"/>
              <w:ind w:left="0" w:right="142"/>
              <w:rPr>
                <w:rFonts w:ascii="华文细黑" w:eastAsia="华文细黑" w:hAnsi="华文细黑"/>
                <w:kern w:val="2"/>
                <w:sz w:val="24"/>
                <w:szCs w:val="24"/>
                <w:lang w:val="en-US" w:eastAsia="zh-CN"/>
              </w:rPr>
            </w:pPr>
            <w:r w:rsidRPr="00EA661C">
              <w:rPr>
                <w:rFonts w:ascii="华文细黑" w:eastAsia="华文细黑" w:hAnsi="华文细黑" w:hint="eastAsia"/>
                <w:b/>
                <w:kern w:val="2"/>
                <w:sz w:val="24"/>
                <w:szCs w:val="24"/>
                <w:lang w:val="en-US" w:eastAsia="zh-CN"/>
              </w:rPr>
              <w:t>洁净度级别</w:t>
            </w:r>
          </w:p>
          <w:p w:rsidR="00C209C9" w:rsidRPr="00EA661C" w:rsidRDefault="0033280D" w:rsidP="0033280D">
            <w:pPr>
              <w:pStyle w:val="a6"/>
              <w:tabs>
                <w:tab w:val="left" w:pos="1080"/>
                <w:tab w:val="left" w:pos="8483"/>
              </w:tabs>
              <w:ind w:left="0" w:right="142"/>
              <w:rPr>
                <w:rFonts w:ascii="华文细黑" w:eastAsia="华文细黑" w:hAnsi="华文细黑"/>
                <w:kern w:val="2"/>
                <w:sz w:val="24"/>
                <w:szCs w:val="24"/>
                <w:lang w:val="zh-CN" w:eastAsia="zh-CN"/>
              </w:rPr>
            </w:pPr>
            <w:r w:rsidRPr="00EA661C">
              <w:rPr>
                <w:rFonts w:ascii="华文细黑" w:eastAsia="华文细黑" w:hAnsi="华文细黑" w:hint="eastAsia"/>
                <w:kern w:val="2"/>
                <w:sz w:val="24"/>
                <w:szCs w:val="24"/>
                <w:lang w:val="en-US" w:eastAsia="zh-CN"/>
              </w:rPr>
              <w:t>工作区域为一般生产区，可允许使用并保证性能的温度范围：-5℃～</w:t>
            </w:r>
            <w:r w:rsidRPr="00EA661C">
              <w:rPr>
                <w:rFonts w:ascii="华文细黑" w:eastAsia="华文细黑" w:hAnsi="华文细黑"/>
                <w:kern w:val="2"/>
                <w:sz w:val="24"/>
                <w:szCs w:val="24"/>
                <w:lang w:val="en-US" w:eastAsia="zh-CN"/>
              </w:rPr>
              <w:t>3</w:t>
            </w:r>
            <w:r w:rsidRPr="00EA661C">
              <w:rPr>
                <w:rFonts w:ascii="华文细黑" w:eastAsia="华文细黑" w:hAnsi="华文细黑" w:hint="eastAsia"/>
                <w:kern w:val="2"/>
                <w:sz w:val="24"/>
                <w:szCs w:val="24"/>
                <w:lang w:val="en-US" w:eastAsia="zh-CN"/>
              </w:rPr>
              <w:t>0℃</w:t>
            </w:r>
            <w:r w:rsidRPr="00EA661C">
              <w:rPr>
                <w:rFonts w:ascii="华文细黑" w:eastAsia="华文细黑" w:hAnsi="华文细黑"/>
                <w:kern w:val="2"/>
                <w:sz w:val="24"/>
                <w:szCs w:val="24"/>
                <w:lang w:val="en-US" w:eastAsia="zh-CN"/>
              </w:rPr>
              <w:t>使用环境湿度：≤85%R.H</w:t>
            </w:r>
            <w:r w:rsidRPr="00EA661C">
              <w:rPr>
                <w:rFonts w:ascii="华文细黑" w:eastAsia="华文细黑" w:hAnsi="华文细黑" w:hint="eastAsia"/>
                <w:kern w:val="2"/>
                <w:sz w:val="24"/>
                <w:szCs w:val="24"/>
                <w:lang w:val="en-US" w:eastAsia="zh-CN"/>
              </w:rPr>
              <w:t>。</w:t>
            </w:r>
          </w:p>
        </w:tc>
        <w:tc>
          <w:tcPr>
            <w:tcW w:w="75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bl>
    <w:p w:rsidR="008F67CB" w:rsidRPr="008414C6" w:rsidRDefault="008F67CB"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w:t>
      </w:r>
      <w:r w:rsidR="00123A69">
        <w:rPr>
          <w:rFonts w:ascii="华文细黑" w:eastAsia="华文细黑" w:hAnsi="华文细黑" w:hint="eastAsia"/>
          <w:b/>
          <w:sz w:val="24"/>
        </w:rPr>
        <w:t>0</w:t>
      </w:r>
      <w:r w:rsidRPr="008414C6">
        <w:rPr>
          <w:rFonts w:ascii="华文细黑" w:eastAsia="华文细黑" w:hAnsi="华文细黑" w:hint="eastAsia"/>
          <w:b/>
          <w:bCs/>
          <w:sz w:val="24"/>
        </w:rPr>
        <w:t>进度表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6949"/>
        <w:gridCol w:w="757"/>
      </w:tblGrid>
      <w:tr w:rsidR="00C209C9" w:rsidRPr="008414C6" w:rsidTr="00C96268">
        <w:trPr>
          <w:trHeight w:val="399"/>
          <w:jc w:val="center"/>
        </w:trPr>
        <w:tc>
          <w:tcPr>
            <w:tcW w:w="816"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4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5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C209C9" w:rsidRPr="008414C6" w:rsidTr="00C96268">
        <w:trPr>
          <w:trHeight w:val="427"/>
          <w:jc w:val="center"/>
        </w:trPr>
        <w:tc>
          <w:tcPr>
            <w:tcW w:w="816" w:type="dxa"/>
            <w:vAlign w:val="center"/>
          </w:tcPr>
          <w:p w:rsidR="00C209C9" w:rsidRPr="008414C6" w:rsidRDefault="00C209C9" w:rsidP="009D3950">
            <w:pPr>
              <w:autoSpaceDE w:val="0"/>
              <w:autoSpaceDN w:val="0"/>
              <w:adjustRightInd w:val="0"/>
              <w:ind w:right="420"/>
              <w:jc w:val="center"/>
              <w:rPr>
                <w:rFonts w:ascii="华文细黑" w:eastAsia="华文细黑" w:hAnsi="华文细黑"/>
                <w:sz w:val="24"/>
              </w:rPr>
            </w:pPr>
            <w:r w:rsidRPr="008414C6">
              <w:rPr>
                <w:rFonts w:ascii="华文细黑" w:eastAsia="华文细黑" w:hAnsi="华文细黑"/>
                <w:sz w:val="24"/>
              </w:rPr>
              <w:t>1</w:t>
            </w:r>
          </w:p>
        </w:tc>
        <w:tc>
          <w:tcPr>
            <w:tcW w:w="6949" w:type="dxa"/>
            <w:vAlign w:val="center"/>
          </w:tcPr>
          <w:p w:rsidR="00C209C9" w:rsidRPr="008414C6" w:rsidRDefault="0033280D" w:rsidP="009D3950">
            <w:pPr>
              <w:autoSpaceDE w:val="0"/>
              <w:autoSpaceDN w:val="0"/>
              <w:adjustRightInd w:val="0"/>
              <w:rPr>
                <w:rFonts w:ascii="华文细黑" w:eastAsia="华文细黑" w:hAnsi="华文细黑"/>
                <w:sz w:val="24"/>
              </w:rPr>
            </w:pPr>
            <w:r w:rsidRPr="0033280D">
              <w:rPr>
                <w:rFonts w:ascii="华文细黑" w:eastAsia="华文细黑" w:hAnsi="华文细黑"/>
                <w:sz w:val="24"/>
              </w:rPr>
              <w:t>整体项目进度按照供应商与业主讨论后的时间计划表严格执行</w:t>
            </w:r>
            <w:r w:rsidRPr="0033280D">
              <w:rPr>
                <w:rFonts w:ascii="华文细黑" w:eastAsia="华文细黑" w:hAnsi="华文细黑" w:hint="eastAsia"/>
                <w:sz w:val="24"/>
              </w:rPr>
              <w:t>。</w:t>
            </w:r>
          </w:p>
        </w:tc>
        <w:tc>
          <w:tcPr>
            <w:tcW w:w="75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E</w:t>
            </w:r>
          </w:p>
        </w:tc>
      </w:tr>
      <w:tr w:rsidR="00C209C9" w:rsidRPr="008414C6" w:rsidTr="00C96268">
        <w:trPr>
          <w:trHeight w:val="427"/>
          <w:jc w:val="center"/>
        </w:trPr>
        <w:tc>
          <w:tcPr>
            <w:tcW w:w="816" w:type="dxa"/>
            <w:vAlign w:val="center"/>
          </w:tcPr>
          <w:p w:rsidR="00C209C9" w:rsidRPr="008414C6" w:rsidRDefault="00C209C9" w:rsidP="009D3950">
            <w:pPr>
              <w:autoSpaceDE w:val="0"/>
              <w:autoSpaceDN w:val="0"/>
              <w:adjustRightInd w:val="0"/>
              <w:ind w:right="420"/>
              <w:jc w:val="center"/>
              <w:rPr>
                <w:rFonts w:ascii="华文细黑" w:eastAsia="华文细黑" w:hAnsi="华文细黑"/>
                <w:sz w:val="24"/>
              </w:rPr>
            </w:pPr>
            <w:r w:rsidRPr="008414C6">
              <w:rPr>
                <w:rFonts w:ascii="华文细黑" w:eastAsia="华文细黑" w:hAnsi="华文细黑"/>
                <w:sz w:val="24"/>
              </w:rPr>
              <w:t>2</w:t>
            </w:r>
          </w:p>
        </w:tc>
        <w:tc>
          <w:tcPr>
            <w:tcW w:w="6949" w:type="dxa"/>
            <w:vAlign w:val="center"/>
          </w:tcPr>
          <w:p w:rsidR="00C209C9" w:rsidRPr="008414C6" w:rsidRDefault="0033280D" w:rsidP="009D3950">
            <w:pPr>
              <w:autoSpaceDE w:val="0"/>
              <w:autoSpaceDN w:val="0"/>
              <w:adjustRightInd w:val="0"/>
              <w:rPr>
                <w:rFonts w:ascii="华文细黑" w:eastAsia="华文细黑" w:hAnsi="华文细黑"/>
                <w:sz w:val="24"/>
              </w:rPr>
            </w:pPr>
            <w:r w:rsidRPr="0033280D">
              <w:rPr>
                <w:rFonts w:ascii="华文细黑" w:eastAsia="华文细黑" w:hAnsi="华文细黑" w:hint="eastAsia"/>
                <w:sz w:val="24"/>
              </w:rPr>
              <w:t>设备交货期应控制在合同签订后1个月内</w:t>
            </w:r>
          </w:p>
        </w:tc>
        <w:tc>
          <w:tcPr>
            <w:tcW w:w="757" w:type="dxa"/>
            <w:vAlign w:val="center"/>
          </w:tcPr>
          <w:p w:rsidR="00C209C9" w:rsidRPr="008414C6" w:rsidRDefault="00C209C9" w:rsidP="009D3950">
            <w:pPr>
              <w:autoSpaceDE w:val="0"/>
              <w:autoSpaceDN w:val="0"/>
              <w:adjustRightInd w:val="0"/>
              <w:jc w:val="center"/>
              <w:rPr>
                <w:rFonts w:ascii="华文细黑" w:eastAsia="华文细黑" w:hAnsi="华文细黑"/>
                <w:kern w:val="0"/>
                <w:sz w:val="24"/>
              </w:rPr>
            </w:pPr>
            <w:r w:rsidRPr="008414C6">
              <w:rPr>
                <w:rFonts w:ascii="华文细黑" w:eastAsia="华文细黑" w:hAnsi="华文细黑"/>
                <w:kern w:val="0"/>
                <w:sz w:val="24"/>
              </w:rPr>
              <w:t>E</w:t>
            </w:r>
          </w:p>
        </w:tc>
      </w:tr>
    </w:tbl>
    <w:p w:rsidR="008F67CB" w:rsidRDefault="008F67CB" w:rsidP="009D3950">
      <w:pPr>
        <w:jc w:val="left"/>
        <w:rPr>
          <w:rFonts w:ascii="华文细黑" w:eastAsia="华文细黑" w:hAnsi="华文细黑"/>
          <w:sz w:val="24"/>
          <w:szCs w:val="24"/>
        </w:rPr>
      </w:pPr>
    </w:p>
    <w:p w:rsidR="00123A69" w:rsidRDefault="00123A69" w:rsidP="009D3950">
      <w:pPr>
        <w:jc w:val="left"/>
        <w:rPr>
          <w:rFonts w:ascii="华文细黑" w:eastAsia="华文细黑" w:hAnsi="华文细黑"/>
          <w:sz w:val="24"/>
          <w:szCs w:val="24"/>
        </w:rPr>
      </w:pPr>
    </w:p>
    <w:p w:rsidR="00123A69" w:rsidRPr="008414C6" w:rsidRDefault="00123A69" w:rsidP="009D3950">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w:t>
      </w:r>
      <w:r w:rsidR="00123A69">
        <w:rPr>
          <w:rFonts w:ascii="华文细黑" w:eastAsia="华文细黑" w:hAnsi="华文细黑" w:hint="eastAsia"/>
          <w:b/>
          <w:sz w:val="24"/>
        </w:rPr>
        <w:t>1</w:t>
      </w:r>
      <w:r w:rsidRPr="008414C6">
        <w:rPr>
          <w:rFonts w:ascii="华文细黑" w:eastAsia="华文细黑" w:hAnsi="华文细黑" w:hint="eastAsia"/>
          <w:b/>
          <w:bCs/>
          <w:sz w:val="24"/>
        </w:rPr>
        <w:t>运输与包装</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C209C9" w:rsidRPr="008414C6" w:rsidTr="00C96268">
        <w:trPr>
          <w:trHeight w:val="333"/>
          <w:jc w:val="center"/>
        </w:trPr>
        <w:tc>
          <w:tcPr>
            <w:tcW w:w="81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编号</w:t>
            </w:r>
          </w:p>
        </w:tc>
        <w:tc>
          <w:tcPr>
            <w:tcW w:w="6946"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要求</w:t>
            </w:r>
          </w:p>
        </w:tc>
        <w:tc>
          <w:tcPr>
            <w:tcW w:w="75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级别</w:t>
            </w:r>
          </w:p>
        </w:tc>
      </w:tr>
      <w:tr w:rsidR="00C209C9" w:rsidRPr="008414C6" w:rsidTr="00C96268">
        <w:trPr>
          <w:jc w:val="center"/>
        </w:trPr>
        <w:tc>
          <w:tcPr>
            <w:tcW w:w="81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1</w:t>
            </w:r>
          </w:p>
        </w:tc>
        <w:tc>
          <w:tcPr>
            <w:tcW w:w="6946" w:type="dxa"/>
            <w:vAlign w:val="center"/>
          </w:tcPr>
          <w:p w:rsidR="00C209C9" w:rsidRPr="008414C6" w:rsidRDefault="0033280D" w:rsidP="009D3950">
            <w:pPr>
              <w:autoSpaceDE w:val="0"/>
              <w:autoSpaceDN w:val="0"/>
              <w:adjustRightInd w:val="0"/>
              <w:rPr>
                <w:rFonts w:ascii="华文细黑" w:eastAsia="华文细黑" w:hAnsi="华文细黑"/>
                <w:color w:val="FF0000"/>
                <w:sz w:val="24"/>
              </w:rPr>
            </w:pPr>
            <w:r w:rsidRPr="0033280D">
              <w:rPr>
                <w:rFonts w:ascii="华文细黑" w:eastAsia="华文细黑" w:hAnsi="华文细黑"/>
                <w:color w:val="000000"/>
                <w:sz w:val="24"/>
              </w:rPr>
              <w:t>在包装前须对机器裸露的加工表面作防锈处理</w:t>
            </w:r>
          </w:p>
        </w:tc>
        <w:tc>
          <w:tcPr>
            <w:tcW w:w="75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C209C9" w:rsidRPr="008414C6" w:rsidTr="00C96268">
        <w:trPr>
          <w:jc w:val="center"/>
        </w:trPr>
        <w:tc>
          <w:tcPr>
            <w:tcW w:w="81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2</w:t>
            </w:r>
          </w:p>
        </w:tc>
        <w:tc>
          <w:tcPr>
            <w:tcW w:w="6946" w:type="dxa"/>
            <w:vAlign w:val="center"/>
          </w:tcPr>
          <w:p w:rsidR="00C209C9" w:rsidRPr="008414C6" w:rsidRDefault="0033280D" w:rsidP="009D3950">
            <w:pPr>
              <w:autoSpaceDE w:val="0"/>
              <w:autoSpaceDN w:val="0"/>
              <w:adjustRightInd w:val="0"/>
              <w:rPr>
                <w:rFonts w:ascii="华文细黑" w:eastAsia="华文细黑" w:hAnsi="华文细黑"/>
                <w:sz w:val="24"/>
              </w:rPr>
            </w:pPr>
            <w:r w:rsidRPr="0033280D">
              <w:rPr>
                <w:rFonts w:ascii="华文细黑" w:eastAsia="华文细黑" w:hAnsi="华文细黑"/>
                <w:sz w:val="24"/>
              </w:rPr>
              <w:t>产品包装箱应牢固可靠，适合运输装卸的要求，包装满足运输和装卸要求，防潮湿、防磕碰、防振动，并采取防潮、防雨措施</w:t>
            </w:r>
          </w:p>
        </w:tc>
        <w:tc>
          <w:tcPr>
            <w:tcW w:w="75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C209C9" w:rsidRPr="008414C6" w:rsidTr="00C96268">
        <w:trPr>
          <w:jc w:val="center"/>
        </w:trPr>
        <w:tc>
          <w:tcPr>
            <w:tcW w:w="81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3</w:t>
            </w:r>
          </w:p>
        </w:tc>
        <w:tc>
          <w:tcPr>
            <w:tcW w:w="6946" w:type="dxa"/>
            <w:vAlign w:val="center"/>
          </w:tcPr>
          <w:p w:rsidR="00C209C9" w:rsidRPr="008414C6" w:rsidRDefault="0033280D" w:rsidP="009D3950">
            <w:pPr>
              <w:autoSpaceDE w:val="0"/>
              <w:autoSpaceDN w:val="0"/>
              <w:adjustRightInd w:val="0"/>
              <w:rPr>
                <w:rFonts w:ascii="华文细黑" w:eastAsia="华文细黑" w:hAnsi="华文细黑"/>
                <w:sz w:val="24"/>
              </w:rPr>
            </w:pPr>
            <w:r w:rsidRPr="0033280D">
              <w:rPr>
                <w:rFonts w:ascii="华文细黑" w:eastAsia="华文细黑" w:hAnsi="华文细黑"/>
                <w:sz w:val="24"/>
              </w:rPr>
              <w:t>箱产品运输过程中应小心轻放，不允许倒置和碰撞</w:t>
            </w:r>
          </w:p>
        </w:tc>
        <w:tc>
          <w:tcPr>
            <w:tcW w:w="75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E</w:t>
            </w:r>
          </w:p>
        </w:tc>
      </w:tr>
      <w:tr w:rsidR="00C209C9" w:rsidRPr="008414C6" w:rsidTr="00C96268">
        <w:trPr>
          <w:jc w:val="center"/>
        </w:trPr>
        <w:tc>
          <w:tcPr>
            <w:tcW w:w="817"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t>4</w:t>
            </w:r>
          </w:p>
        </w:tc>
        <w:tc>
          <w:tcPr>
            <w:tcW w:w="6946" w:type="dxa"/>
            <w:vAlign w:val="center"/>
          </w:tcPr>
          <w:p w:rsidR="00C209C9" w:rsidRPr="008414C6" w:rsidRDefault="0033280D" w:rsidP="0033280D">
            <w:pPr>
              <w:rPr>
                <w:rFonts w:ascii="华文细黑" w:eastAsia="华文细黑" w:hAnsi="华文细黑"/>
                <w:sz w:val="24"/>
              </w:rPr>
            </w:pPr>
            <w:r w:rsidRPr="0033280D">
              <w:rPr>
                <w:rFonts w:ascii="华文细黑" w:eastAsia="华文细黑" w:hAnsi="华文细黑"/>
                <w:color w:val="000000"/>
                <w:sz w:val="24"/>
              </w:rPr>
              <w:t>包装箱内应附有下列随机文件：a) 产品合格证；b) 产品装箱单；c) 产品使用说明书；d) 电气控制系统</w:t>
            </w:r>
            <w:r w:rsidRPr="0033280D">
              <w:rPr>
                <w:rFonts w:ascii="华文细黑" w:eastAsia="华文细黑" w:hAnsi="华文细黑" w:hint="eastAsia"/>
                <w:color w:val="000000"/>
                <w:sz w:val="24"/>
              </w:rPr>
              <w:t>个</w:t>
            </w:r>
            <w:r w:rsidRPr="0033280D">
              <w:rPr>
                <w:rFonts w:ascii="华文细黑" w:eastAsia="华文细黑" w:hAnsi="华文细黑"/>
                <w:color w:val="000000"/>
                <w:sz w:val="24"/>
              </w:rPr>
              <w:t>术文件；操作及维护说</w:t>
            </w:r>
            <w:r w:rsidRPr="0033280D">
              <w:rPr>
                <w:rFonts w:ascii="华文细黑" w:eastAsia="华文细黑" w:hAnsi="华文细黑"/>
                <w:color w:val="000000"/>
                <w:sz w:val="24"/>
              </w:rPr>
              <w:lastRenderedPageBreak/>
              <w:t>明书、电路图</w:t>
            </w:r>
            <w:r w:rsidRPr="0033280D">
              <w:rPr>
                <w:rFonts w:ascii="华文细黑" w:eastAsia="华文细黑" w:hAnsi="华文细黑" w:hint="eastAsia"/>
                <w:color w:val="000000"/>
                <w:sz w:val="24"/>
              </w:rPr>
              <w:t>，全备件清单，零部件图纸清单，外购件资料，所有文件提供纸质及电子档。</w:t>
            </w:r>
          </w:p>
        </w:tc>
        <w:tc>
          <w:tcPr>
            <w:tcW w:w="759"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sz w:val="24"/>
              </w:rPr>
              <w:lastRenderedPageBreak/>
              <w:t>E</w:t>
            </w:r>
          </w:p>
        </w:tc>
      </w:tr>
    </w:tbl>
    <w:p w:rsidR="00105FEC" w:rsidRPr="008414C6" w:rsidRDefault="00105FEC" w:rsidP="009D3950">
      <w:pPr>
        <w:widowControl/>
        <w:jc w:val="left"/>
        <w:rPr>
          <w:rFonts w:ascii="华文细黑" w:eastAsia="华文细黑" w:hAnsi="华文细黑"/>
          <w:b/>
          <w:kern w:val="0"/>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w:t>
      </w:r>
      <w:r w:rsidR="00123A69">
        <w:rPr>
          <w:rFonts w:ascii="华文细黑" w:eastAsia="华文细黑" w:hAnsi="华文细黑" w:hint="eastAsia"/>
          <w:b/>
          <w:sz w:val="24"/>
        </w:rPr>
        <w:t>2</w:t>
      </w:r>
      <w:r w:rsidRPr="008414C6">
        <w:rPr>
          <w:rFonts w:ascii="华文细黑" w:eastAsia="华文细黑" w:hAnsi="华文细黑" w:hint="eastAsia"/>
          <w:b/>
          <w:bCs/>
          <w:sz w:val="24"/>
        </w:rPr>
        <w:t>确认与验证</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06"/>
        <w:gridCol w:w="749"/>
      </w:tblGrid>
      <w:tr w:rsidR="00C209C9" w:rsidRPr="00EA661C" w:rsidTr="00C96268">
        <w:trPr>
          <w:cantSplit/>
          <w:trHeight w:val="567"/>
          <w:jc w:val="center"/>
        </w:trPr>
        <w:tc>
          <w:tcPr>
            <w:tcW w:w="81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编号</w:t>
            </w:r>
          </w:p>
        </w:tc>
        <w:tc>
          <w:tcPr>
            <w:tcW w:w="690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要求</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级别</w:t>
            </w:r>
          </w:p>
        </w:tc>
      </w:tr>
      <w:tr w:rsidR="00C209C9" w:rsidRPr="00EA661C" w:rsidTr="00C96268">
        <w:trPr>
          <w:cantSplit/>
          <w:trHeight w:val="854"/>
          <w:jc w:val="center"/>
        </w:trPr>
        <w:tc>
          <w:tcPr>
            <w:tcW w:w="817" w:type="dxa"/>
            <w:vAlign w:val="center"/>
          </w:tcPr>
          <w:p w:rsidR="00C209C9" w:rsidRPr="00EA661C" w:rsidRDefault="00C209C9" w:rsidP="009D3950">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C209C9" w:rsidRPr="00EA661C" w:rsidRDefault="0033280D" w:rsidP="0033280D">
            <w:pPr>
              <w:ind w:left="120"/>
              <w:rPr>
                <w:rFonts w:ascii="华文细黑" w:eastAsia="华文细黑" w:hAnsi="华文细黑"/>
                <w:color w:val="000000"/>
                <w:sz w:val="24"/>
              </w:rPr>
            </w:pPr>
            <w:r w:rsidRPr="00EA661C">
              <w:rPr>
                <w:rFonts w:ascii="华文细黑" w:eastAsia="华文细黑" w:hAnsi="华文细黑"/>
                <w:color w:val="000000"/>
                <w:sz w:val="24"/>
              </w:rPr>
              <w:t>验证包括：设计确认（DQ）、安装确认（IQ）、运行确认（OQ）、性能确认</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2114"/>
          <w:jc w:val="center"/>
        </w:trPr>
        <w:tc>
          <w:tcPr>
            <w:tcW w:w="817" w:type="dxa"/>
            <w:vAlign w:val="center"/>
          </w:tcPr>
          <w:p w:rsidR="00C209C9" w:rsidRPr="00EA661C" w:rsidRDefault="00C209C9" w:rsidP="009D3950">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33280D" w:rsidRPr="00EA661C" w:rsidRDefault="0033280D" w:rsidP="0033280D">
            <w:pPr>
              <w:autoSpaceDE w:val="0"/>
              <w:autoSpaceDN w:val="0"/>
              <w:adjustRightInd w:val="0"/>
              <w:snapToGrid w:val="0"/>
              <w:jc w:val="left"/>
              <w:rPr>
                <w:rFonts w:ascii="华文细黑" w:eastAsia="华文细黑" w:hAnsi="华文细黑"/>
                <w:b/>
                <w:color w:val="000000"/>
                <w:sz w:val="24"/>
              </w:rPr>
            </w:pPr>
            <w:r w:rsidRPr="00EA661C">
              <w:rPr>
                <w:rFonts w:ascii="华文细黑" w:eastAsia="华文细黑" w:hAnsi="华文细黑"/>
                <w:b/>
                <w:color w:val="000000"/>
                <w:sz w:val="24"/>
              </w:rPr>
              <w:t>DQ</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color w:val="000000"/>
                <w:sz w:val="24"/>
              </w:rPr>
              <w:t>（1）</w:t>
            </w:r>
            <w:r w:rsidRPr="00EA661C">
              <w:rPr>
                <w:rFonts w:ascii="华文细黑" w:eastAsia="华文细黑" w:hAnsi="华文细黑" w:hint="eastAsia"/>
                <w:color w:val="000000"/>
                <w:sz w:val="24"/>
              </w:rPr>
              <w:t>供应商应起草符合本URS规定的详细的DQ测试内容</w:t>
            </w:r>
            <w:r w:rsidRPr="00EA661C">
              <w:rPr>
                <w:rFonts w:ascii="华文细黑" w:eastAsia="华文细黑" w:hAnsi="华文细黑"/>
                <w:color w:val="000000"/>
                <w:sz w:val="24"/>
              </w:rPr>
              <w:t>，明确测试方法；该文件要得到业主批准后方可实施；</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color w:val="000000"/>
                <w:sz w:val="24"/>
              </w:rPr>
              <w:t>（2）DQ的实施由供应商和业主代表共同完成；</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color w:val="000000"/>
                <w:sz w:val="24"/>
              </w:rPr>
              <w:t>（3）DQ必须包含URS的矩阵追溯；</w:t>
            </w:r>
          </w:p>
          <w:p w:rsidR="00C209C9" w:rsidRPr="00EA661C" w:rsidRDefault="0033280D" w:rsidP="0033280D">
            <w:pPr>
              <w:autoSpaceDE w:val="0"/>
              <w:autoSpaceDN w:val="0"/>
              <w:adjustRightInd w:val="0"/>
              <w:jc w:val="left"/>
              <w:rPr>
                <w:rFonts w:ascii="华文细黑" w:eastAsia="华文细黑" w:hAnsi="华文细黑"/>
                <w:sz w:val="24"/>
              </w:rPr>
            </w:pPr>
            <w:r w:rsidRPr="00EA661C">
              <w:rPr>
                <w:rFonts w:ascii="华文细黑" w:eastAsia="华文细黑" w:hAnsi="华文细黑"/>
                <w:color w:val="000000"/>
                <w:sz w:val="24"/>
              </w:rPr>
              <w:t>（4）如果有必要，需采用业主的模板进行编写</w:t>
            </w:r>
            <w:r w:rsidRPr="00EA661C">
              <w:rPr>
                <w:rFonts w:ascii="华文细黑" w:eastAsia="华文细黑" w:hAnsi="华文细黑" w:hint="eastAsia"/>
                <w:color w:val="000000"/>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1987"/>
          <w:jc w:val="center"/>
        </w:trPr>
        <w:tc>
          <w:tcPr>
            <w:tcW w:w="817" w:type="dxa"/>
            <w:vAlign w:val="center"/>
          </w:tcPr>
          <w:p w:rsidR="00C209C9" w:rsidRPr="00EA661C" w:rsidRDefault="00C209C9" w:rsidP="009D3950">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33280D" w:rsidRPr="00EA661C" w:rsidRDefault="0033280D" w:rsidP="0033280D">
            <w:pPr>
              <w:autoSpaceDE w:val="0"/>
              <w:autoSpaceDN w:val="0"/>
              <w:adjustRightInd w:val="0"/>
              <w:snapToGrid w:val="0"/>
              <w:jc w:val="left"/>
              <w:rPr>
                <w:rFonts w:ascii="华文细黑" w:eastAsia="华文细黑" w:hAnsi="华文细黑"/>
                <w:b/>
                <w:color w:val="000000"/>
                <w:sz w:val="24"/>
              </w:rPr>
            </w:pPr>
            <w:r w:rsidRPr="00EA661C">
              <w:rPr>
                <w:rFonts w:ascii="华文细黑" w:eastAsia="华文细黑" w:hAnsi="华文细黑"/>
                <w:b/>
                <w:color w:val="000000"/>
                <w:sz w:val="24"/>
              </w:rPr>
              <w:t>IQ</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sz w:val="24"/>
              </w:rPr>
              <w:t>（</w:t>
            </w:r>
            <w:r w:rsidRPr="00EA661C">
              <w:rPr>
                <w:rFonts w:ascii="华文细黑" w:eastAsia="华文细黑" w:hAnsi="华文细黑"/>
                <w:color w:val="000000"/>
                <w:sz w:val="24"/>
              </w:rPr>
              <w:t>1）供应商应起草符合本URS规定的详细的IQ测试内容，明确测试方法；该文件要得到业主批准后方可实施；</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color w:val="000000"/>
                <w:sz w:val="24"/>
              </w:rPr>
              <w:t>（2）IQ的实施由供应商和业主代表共同完成；</w:t>
            </w:r>
          </w:p>
          <w:p w:rsidR="00C209C9" w:rsidRPr="00EA661C" w:rsidRDefault="0033280D" w:rsidP="0033280D">
            <w:pPr>
              <w:autoSpaceDE w:val="0"/>
              <w:autoSpaceDN w:val="0"/>
              <w:adjustRightInd w:val="0"/>
              <w:jc w:val="left"/>
              <w:rPr>
                <w:rFonts w:ascii="华文细黑" w:eastAsia="华文细黑" w:hAnsi="华文细黑"/>
                <w:sz w:val="24"/>
              </w:rPr>
            </w:pPr>
            <w:r w:rsidRPr="00EA661C">
              <w:rPr>
                <w:rFonts w:ascii="华文细黑" w:eastAsia="华文细黑" w:hAnsi="华文细黑"/>
                <w:color w:val="000000"/>
                <w:sz w:val="24"/>
              </w:rPr>
              <w:t>（3）如果有必要，需采用业主的模板进行编写</w:t>
            </w:r>
            <w:r w:rsidRPr="00EA661C">
              <w:rPr>
                <w:rFonts w:ascii="华文细黑" w:eastAsia="华文细黑" w:hAnsi="华文细黑" w:hint="eastAsia"/>
                <w:color w:val="000000"/>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1748"/>
          <w:jc w:val="center"/>
        </w:trPr>
        <w:tc>
          <w:tcPr>
            <w:tcW w:w="817" w:type="dxa"/>
            <w:vAlign w:val="center"/>
          </w:tcPr>
          <w:p w:rsidR="00C209C9" w:rsidRPr="00EA661C" w:rsidRDefault="00C209C9" w:rsidP="009D3950">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33280D" w:rsidRPr="00EA661C" w:rsidRDefault="0033280D" w:rsidP="0033280D">
            <w:pPr>
              <w:autoSpaceDE w:val="0"/>
              <w:autoSpaceDN w:val="0"/>
              <w:adjustRightInd w:val="0"/>
              <w:snapToGrid w:val="0"/>
              <w:jc w:val="left"/>
              <w:rPr>
                <w:rFonts w:ascii="华文细黑" w:eastAsia="华文细黑" w:hAnsi="华文细黑"/>
                <w:b/>
                <w:color w:val="000000"/>
                <w:sz w:val="24"/>
              </w:rPr>
            </w:pPr>
            <w:r w:rsidRPr="00EA661C">
              <w:rPr>
                <w:rFonts w:ascii="华文细黑" w:eastAsia="华文细黑" w:hAnsi="华文细黑"/>
                <w:b/>
                <w:color w:val="000000"/>
                <w:sz w:val="24"/>
              </w:rPr>
              <w:t>OQ</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sz w:val="24"/>
              </w:rPr>
              <w:t>（</w:t>
            </w:r>
            <w:r w:rsidRPr="00EA661C">
              <w:rPr>
                <w:rFonts w:ascii="华文细黑" w:eastAsia="华文细黑" w:hAnsi="华文细黑"/>
                <w:color w:val="000000"/>
                <w:sz w:val="24"/>
              </w:rPr>
              <w:t>1）供应商应起草符合本URS规定的详细的OQ测试内容，明确测试方法；该文件要得到业主批准后方可实施；</w:t>
            </w:r>
          </w:p>
          <w:p w:rsidR="0033280D" w:rsidRPr="00EA661C" w:rsidRDefault="0033280D" w:rsidP="0033280D">
            <w:pPr>
              <w:autoSpaceDE w:val="0"/>
              <w:autoSpaceDN w:val="0"/>
              <w:adjustRightInd w:val="0"/>
              <w:snapToGrid w:val="0"/>
              <w:jc w:val="left"/>
              <w:rPr>
                <w:rFonts w:ascii="华文细黑" w:eastAsia="华文细黑" w:hAnsi="华文细黑"/>
                <w:color w:val="000000"/>
                <w:sz w:val="24"/>
              </w:rPr>
            </w:pPr>
            <w:r w:rsidRPr="00EA661C">
              <w:rPr>
                <w:rFonts w:ascii="华文细黑" w:eastAsia="华文细黑" w:hAnsi="华文细黑"/>
                <w:color w:val="000000"/>
                <w:sz w:val="24"/>
              </w:rPr>
              <w:t>（2）OQ的实施由供应商和业主代表共同完成；</w:t>
            </w:r>
          </w:p>
          <w:p w:rsidR="00C209C9" w:rsidRPr="00EA661C" w:rsidRDefault="0033280D" w:rsidP="0033280D">
            <w:pPr>
              <w:autoSpaceDE w:val="0"/>
              <w:autoSpaceDN w:val="0"/>
              <w:adjustRightInd w:val="0"/>
              <w:jc w:val="left"/>
              <w:rPr>
                <w:rFonts w:ascii="华文细黑" w:eastAsia="华文细黑" w:hAnsi="华文细黑"/>
                <w:sz w:val="24"/>
              </w:rPr>
            </w:pPr>
            <w:r w:rsidRPr="00EA661C">
              <w:rPr>
                <w:rFonts w:ascii="华文细黑" w:eastAsia="华文细黑" w:hAnsi="华文细黑"/>
                <w:color w:val="000000"/>
                <w:sz w:val="24"/>
              </w:rPr>
              <w:t>（3）如果有必要，需采用业主的模板进行编写</w:t>
            </w:r>
            <w:r w:rsidRPr="00EA661C">
              <w:rPr>
                <w:rFonts w:ascii="华文细黑" w:eastAsia="华文细黑" w:hAnsi="华文细黑" w:hint="eastAsia"/>
                <w:color w:val="000000"/>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1253"/>
          <w:jc w:val="center"/>
        </w:trPr>
        <w:tc>
          <w:tcPr>
            <w:tcW w:w="817" w:type="dxa"/>
            <w:vAlign w:val="center"/>
          </w:tcPr>
          <w:p w:rsidR="00C209C9" w:rsidRPr="00EA661C" w:rsidRDefault="00C209C9" w:rsidP="009D3950">
            <w:pPr>
              <w:numPr>
                <w:ilvl w:val="0"/>
                <w:numId w:val="16"/>
              </w:numPr>
              <w:autoSpaceDE w:val="0"/>
              <w:autoSpaceDN w:val="0"/>
              <w:adjustRightInd w:val="0"/>
              <w:jc w:val="right"/>
              <w:rPr>
                <w:rFonts w:ascii="华文细黑" w:eastAsia="华文细黑" w:hAnsi="华文细黑"/>
                <w:sz w:val="24"/>
              </w:rPr>
            </w:pPr>
          </w:p>
        </w:tc>
        <w:tc>
          <w:tcPr>
            <w:tcW w:w="6906" w:type="dxa"/>
            <w:vAlign w:val="center"/>
          </w:tcPr>
          <w:p w:rsidR="00A86038" w:rsidRPr="00EA661C" w:rsidRDefault="00A86038" w:rsidP="00A86038">
            <w:pPr>
              <w:autoSpaceDE w:val="0"/>
              <w:autoSpaceDN w:val="0"/>
              <w:adjustRightInd w:val="0"/>
              <w:snapToGrid w:val="0"/>
              <w:jc w:val="left"/>
              <w:rPr>
                <w:rFonts w:ascii="华文细黑" w:eastAsia="华文细黑" w:hAnsi="华文细黑"/>
                <w:b/>
                <w:color w:val="000000"/>
                <w:sz w:val="24"/>
              </w:rPr>
            </w:pPr>
            <w:r w:rsidRPr="00EA661C">
              <w:rPr>
                <w:rFonts w:ascii="华文细黑" w:eastAsia="华文细黑" w:hAnsi="华文细黑"/>
                <w:b/>
                <w:color w:val="000000"/>
                <w:sz w:val="24"/>
              </w:rPr>
              <w:t>PQ</w:t>
            </w:r>
          </w:p>
          <w:p w:rsidR="00C209C9" w:rsidRPr="00EA661C" w:rsidRDefault="00A86038" w:rsidP="00A86038">
            <w:pPr>
              <w:autoSpaceDE w:val="0"/>
              <w:autoSpaceDN w:val="0"/>
              <w:adjustRightInd w:val="0"/>
              <w:snapToGrid w:val="0"/>
              <w:jc w:val="left"/>
              <w:rPr>
                <w:rFonts w:ascii="华文细黑" w:eastAsia="华文细黑" w:hAnsi="华文细黑"/>
                <w:sz w:val="24"/>
              </w:rPr>
            </w:pPr>
            <w:r w:rsidRPr="00EA661C">
              <w:rPr>
                <w:rFonts w:ascii="华文细黑" w:eastAsia="华文细黑" w:hAnsi="华文细黑"/>
                <w:color w:val="000000"/>
                <w:sz w:val="24"/>
              </w:rPr>
              <w:t>业主制作PQ方案时，提供相应的建议，在业主执行PQ时，提供相应的支持</w:t>
            </w:r>
            <w:r w:rsidRPr="00EA661C">
              <w:rPr>
                <w:rFonts w:ascii="华文细黑" w:eastAsia="华文细黑" w:hAnsi="华文细黑" w:hint="eastAsia"/>
                <w:color w:val="000000"/>
                <w:sz w:val="24"/>
              </w:rPr>
              <w:t>。</w:t>
            </w:r>
          </w:p>
        </w:tc>
        <w:tc>
          <w:tcPr>
            <w:tcW w:w="7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G</w:t>
            </w:r>
          </w:p>
        </w:tc>
      </w:tr>
    </w:tbl>
    <w:p w:rsidR="008F67CB" w:rsidRPr="008414C6" w:rsidRDefault="008F67CB" w:rsidP="009D3950">
      <w:pPr>
        <w:pStyle w:val="af0"/>
        <w:ind w:left="420" w:firstLineChars="0" w:firstLine="0"/>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w:t>
      </w:r>
      <w:r w:rsidR="00123A69">
        <w:rPr>
          <w:rFonts w:ascii="华文细黑" w:eastAsia="华文细黑" w:hAnsi="华文细黑" w:hint="eastAsia"/>
          <w:b/>
          <w:sz w:val="24"/>
        </w:rPr>
        <w:t>3</w:t>
      </w:r>
      <w:r w:rsidRPr="008414C6">
        <w:rPr>
          <w:rFonts w:ascii="华文细黑" w:eastAsia="华文细黑" w:hAnsi="华文细黑" w:hint="eastAsia"/>
          <w:b/>
          <w:bCs/>
          <w:sz w:val="24"/>
        </w:rPr>
        <w:t>培训及售后服务</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6"/>
        <w:gridCol w:w="6949"/>
        <w:gridCol w:w="757"/>
      </w:tblGrid>
      <w:tr w:rsidR="00C209C9" w:rsidRPr="00EA661C" w:rsidTr="00C96268">
        <w:trPr>
          <w:trHeight w:val="567"/>
          <w:jc w:val="center"/>
        </w:trPr>
        <w:tc>
          <w:tcPr>
            <w:tcW w:w="81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编号</w:t>
            </w:r>
          </w:p>
        </w:tc>
        <w:tc>
          <w:tcPr>
            <w:tcW w:w="6949"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要求</w:t>
            </w:r>
          </w:p>
        </w:tc>
        <w:tc>
          <w:tcPr>
            <w:tcW w:w="75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级别</w:t>
            </w:r>
          </w:p>
        </w:tc>
      </w:tr>
      <w:tr w:rsidR="00C209C9" w:rsidRPr="00EA661C" w:rsidTr="00C96268">
        <w:trPr>
          <w:jc w:val="center"/>
        </w:trPr>
        <w:tc>
          <w:tcPr>
            <w:tcW w:w="81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lastRenderedPageBreak/>
              <w:t>1．</w:t>
            </w:r>
          </w:p>
        </w:tc>
        <w:tc>
          <w:tcPr>
            <w:tcW w:w="6949" w:type="dxa"/>
            <w:vAlign w:val="center"/>
          </w:tcPr>
          <w:p w:rsidR="00C209C9" w:rsidRPr="00EA661C" w:rsidRDefault="00A86038" w:rsidP="00A86038">
            <w:pPr>
              <w:widowControl/>
              <w:numPr>
                <w:ilvl w:val="0"/>
                <w:numId w:val="28"/>
              </w:numPr>
              <w:ind w:left="545"/>
              <w:jc w:val="left"/>
              <w:rPr>
                <w:rFonts w:ascii="华文细黑" w:eastAsia="华文细黑" w:hAnsi="华文细黑"/>
                <w:sz w:val="24"/>
              </w:rPr>
            </w:pPr>
            <w:r w:rsidRPr="00EA661C">
              <w:rPr>
                <w:rFonts w:ascii="华文细黑" w:eastAsia="华文细黑" w:hAnsi="华文细黑"/>
                <w:color w:val="000000"/>
                <w:sz w:val="24"/>
              </w:rPr>
              <w:t>设备使用之前供应商应制定人员培训计划，规定具体实施时间，地点，教授老师，实践操作方式等。</w:t>
            </w:r>
          </w:p>
        </w:tc>
        <w:tc>
          <w:tcPr>
            <w:tcW w:w="75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C209C9" w:rsidRPr="00EA661C" w:rsidTr="00C96268">
        <w:trPr>
          <w:trHeight w:val="508"/>
          <w:jc w:val="center"/>
        </w:trPr>
        <w:tc>
          <w:tcPr>
            <w:tcW w:w="81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2．</w:t>
            </w:r>
          </w:p>
        </w:tc>
        <w:tc>
          <w:tcPr>
            <w:tcW w:w="6949" w:type="dxa"/>
            <w:vAlign w:val="center"/>
          </w:tcPr>
          <w:p w:rsidR="00C209C9" w:rsidRPr="00EA661C" w:rsidRDefault="00A86038" w:rsidP="009D3950">
            <w:pPr>
              <w:autoSpaceDE w:val="0"/>
              <w:autoSpaceDN w:val="0"/>
              <w:adjustRightInd w:val="0"/>
              <w:jc w:val="left"/>
              <w:rPr>
                <w:rFonts w:ascii="华文细黑" w:eastAsia="华文细黑" w:hAnsi="华文细黑"/>
                <w:sz w:val="24"/>
              </w:rPr>
            </w:pPr>
            <w:r w:rsidRPr="00EA661C">
              <w:rPr>
                <w:rFonts w:ascii="华文细黑" w:eastAsia="华文细黑" w:hAnsi="华文细黑"/>
                <w:color w:val="000000"/>
                <w:sz w:val="24"/>
              </w:rPr>
              <w:t>供应商应负责派员到我公司现场对技术管理人员、操作人员、维修人员进行结构原理、性能、操作、维修、故障排除等基本知识的培训，指导我方有关电器及机械相关人员,就机器构造及电路控制系统,详加解说及教导有关维修保养方法及注意事项。使我方人员至一定熟练度,培训是否完成由双方人员认可，费用由供应商负责</w:t>
            </w:r>
          </w:p>
        </w:tc>
        <w:tc>
          <w:tcPr>
            <w:tcW w:w="75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C209C9" w:rsidRPr="00EA661C" w:rsidTr="00C96268">
        <w:trPr>
          <w:trHeight w:val="508"/>
          <w:jc w:val="center"/>
        </w:trPr>
        <w:tc>
          <w:tcPr>
            <w:tcW w:w="816" w:type="dxa"/>
            <w:vAlign w:val="center"/>
          </w:tcPr>
          <w:p w:rsidR="00C209C9" w:rsidRPr="00EA661C" w:rsidRDefault="00C209C9" w:rsidP="009D3950">
            <w:pPr>
              <w:autoSpaceDE w:val="0"/>
              <w:autoSpaceDN w:val="0"/>
              <w:adjustRightInd w:val="0"/>
              <w:jc w:val="center"/>
              <w:rPr>
                <w:rFonts w:ascii="华文细黑" w:eastAsia="华文细黑" w:hAnsi="华文细黑"/>
                <w:sz w:val="24"/>
                <w:highlight w:val="yellow"/>
              </w:rPr>
            </w:pPr>
            <w:r w:rsidRPr="00EA661C">
              <w:rPr>
                <w:rFonts w:ascii="华文细黑" w:eastAsia="华文细黑" w:hAnsi="华文细黑"/>
                <w:sz w:val="24"/>
              </w:rPr>
              <w:t>3．</w:t>
            </w:r>
          </w:p>
        </w:tc>
        <w:tc>
          <w:tcPr>
            <w:tcW w:w="6949" w:type="dxa"/>
            <w:vAlign w:val="center"/>
          </w:tcPr>
          <w:p w:rsidR="00A86038" w:rsidRPr="00EA661C" w:rsidRDefault="00A86038" w:rsidP="00A86038">
            <w:pPr>
              <w:autoSpaceDE w:val="0"/>
              <w:autoSpaceDN w:val="0"/>
              <w:adjustRightInd w:val="0"/>
              <w:jc w:val="left"/>
              <w:rPr>
                <w:rFonts w:ascii="华文细黑" w:eastAsia="华文细黑" w:hAnsi="华文细黑"/>
                <w:color w:val="000000"/>
                <w:sz w:val="24"/>
              </w:rPr>
            </w:pPr>
            <w:r w:rsidRPr="00EA661C">
              <w:rPr>
                <w:rFonts w:ascii="华文细黑" w:eastAsia="华文细黑" w:hAnsi="华文细黑" w:hint="eastAsia"/>
                <w:color w:val="000000"/>
                <w:sz w:val="24"/>
              </w:rPr>
              <w:t>整机保修期为验收合格后至少两年。详细要求：</w:t>
            </w:r>
          </w:p>
          <w:p w:rsidR="00A86038" w:rsidRPr="00EA661C" w:rsidRDefault="00A86038" w:rsidP="00A86038">
            <w:pPr>
              <w:autoSpaceDE w:val="0"/>
              <w:autoSpaceDN w:val="0"/>
              <w:adjustRightInd w:val="0"/>
              <w:jc w:val="left"/>
              <w:rPr>
                <w:rFonts w:ascii="华文细黑" w:eastAsia="华文细黑" w:hAnsi="华文细黑"/>
                <w:color w:val="000000"/>
                <w:sz w:val="24"/>
              </w:rPr>
            </w:pPr>
            <w:r w:rsidRPr="00EA661C">
              <w:rPr>
                <w:rFonts w:ascii="华文细黑" w:eastAsia="华文细黑" w:hAnsi="华文细黑" w:hint="eastAsia"/>
                <w:color w:val="000000"/>
                <w:sz w:val="24"/>
              </w:rPr>
              <w:t>（1）</w:t>
            </w:r>
            <w:r w:rsidR="00EA661C">
              <w:rPr>
                <w:rFonts w:ascii="华文细黑" w:eastAsia="华文细黑" w:hAnsi="华文细黑" w:hint="eastAsia"/>
                <w:color w:val="000000"/>
                <w:sz w:val="24"/>
              </w:rPr>
              <w:t>P</w:t>
            </w:r>
            <w:r w:rsidRPr="00EA661C">
              <w:rPr>
                <w:rFonts w:ascii="华文细黑" w:eastAsia="华文细黑" w:hAnsi="华文细黑"/>
                <w:color w:val="000000"/>
                <w:sz w:val="24"/>
              </w:rPr>
              <w:t>LC</w:t>
            </w:r>
            <w:r w:rsidRPr="00EA661C">
              <w:rPr>
                <w:rFonts w:ascii="华文细黑" w:eastAsia="华文细黑" w:hAnsi="华文细黑" w:hint="eastAsia"/>
                <w:color w:val="000000"/>
                <w:sz w:val="24"/>
              </w:rPr>
              <w:t>品牌：西门子 ，PLC</w:t>
            </w:r>
            <w:r w:rsidRPr="00EA661C">
              <w:rPr>
                <w:rFonts w:ascii="华文细黑" w:eastAsia="华文细黑" w:hAnsi="华文细黑"/>
                <w:color w:val="000000"/>
                <w:sz w:val="24"/>
              </w:rPr>
              <w:t>运转稳定，PLC显示器、变频器、伺服电机、气缸</w:t>
            </w:r>
            <w:r w:rsidRPr="00EA661C">
              <w:rPr>
                <w:rFonts w:ascii="华文细黑" w:eastAsia="华文细黑" w:hAnsi="华文细黑" w:hint="eastAsia"/>
                <w:color w:val="000000"/>
                <w:sz w:val="24"/>
              </w:rPr>
              <w:t>品牌：SMC  气缸</w:t>
            </w:r>
            <w:r w:rsidRPr="00EA661C">
              <w:rPr>
                <w:rFonts w:ascii="华文细黑" w:eastAsia="华文细黑" w:hAnsi="华文细黑"/>
                <w:color w:val="000000"/>
                <w:sz w:val="24"/>
              </w:rPr>
              <w:t>保修</w:t>
            </w:r>
            <w:r w:rsidRPr="00EA661C">
              <w:rPr>
                <w:rFonts w:ascii="华文细黑" w:eastAsia="华文细黑" w:hAnsi="华文细黑" w:hint="eastAsia"/>
                <w:color w:val="000000"/>
                <w:sz w:val="24"/>
              </w:rPr>
              <w:t>2</w:t>
            </w:r>
            <w:r w:rsidRPr="00EA661C">
              <w:rPr>
                <w:rFonts w:ascii="华文细黑" w:eastAsia="华文细黑" w:hAnsi="华文细黑"/>
                <w:color w:val="000000"/>
                <w:sz w:val="24"/>
              </w:rPr>
              <w:t>年</w:t>
            </w:r>
            <w:r w:rsidRPr="00EA661C">
              <w:rPr>
                <w:rFonts w:ascii="华文细黑" w:eastAsia="华文细黑" w:hAnsi="华文细黑" w:hint="eastAsia"/>
                <w:color w:val="000000"/>
                <w:sz w:val="24"/>
              </w:rPr>
              <w:t>。</w:t>
            </w:r>
          </w:p>
          <w:p w:rsidR="00A86038" w:rsidRPr="00EA661C" w:rsidRDefault="00A86038" w:rsidP="00A86038">
            <w:pPr>
              <w:autoSpaceDE w:val="0"/>
              <w:autoSpaceDN w:val="0"/>
              <w:adjustRightInd w:val="0"/>
              <w:jc w:val="left"/>
              <w:rPr>
                <w:rFonts w:ascii="华文细黑" w:eastAsia="华文细黑" w:hAnsi="华文细黑"/>
                <w:color w:val="000000"/>
                <w:sz w:val="24"/>
              </w:rPr>
            </w:pPr>
            <w:r w:rsidRPr="00EA661C">
              <w:rPr>
                <w:rFonts w:ascii="华文细黑" w:eastAsia="华文细黑" w:hAnsi="华文细黑" w:hint="eastAsia"/>
                <w:color w:val="000000"/>
                <w:sz w:val="24"/>
              </w:rPr>
              <w:t>（2）</w:t>
            </w:r>
            <w:r w:rsidRPr="00EA661C">
              <w:rPr>
                <w:rFonts w:ascii="华文细黑" w:eastAsia="华文细黑" w:hAnsi="华文细黑"/>
                <w:color w:val="000000"/>
                <w:sz w:val="24"/>
              </w:rPr>
              <w:t>PLC触点运行可靠，不粘连，并对触点进行备份，标注明确，24小时连续使用寿命不小于</w:t>
            </w:r>
            <w:r w:rsidRPr="00EA661C">
              <w:rPr>
                <w:rFonts w:ascii="华文细黑" w:eastAsia="华文细黑" w:hAnsi="华文细黑" w:hint="eastAsia"/>
                <w:color w:val="000000"/>
                <w:sz w:val="24"/>
              </w:rPr>
              <w:t>2</w:t>
            </w:r>
            <w:r w:rsidR="00EA661C">
              <w:rPr>
                <w:rFonts w:ascii="华文细黑" w:eastAsia="华文细黑" w:hAnsi="华文细黑" w:hint="eastAsia"/>
                <w:color w:val="000000"/>
                <w:sz w:val="24"/>
              </w:rPr>
              <w:t>年</w:t>
            </w:r>
            <w:r w:rsidRPr="00EA661C">
              <w:rPr>
                <w:rFonts w:ascii="华文细黑" w:eastAsia="华文细黑" w:hAnsi="华文细黑" w:hint="eastAsia"/>
                <w:color w:val="000000"/>
                <w:sz w:val="24"/>
              </w:rPr>
              <w:t>。</w:t>
            </w:r>
          </w:p>
          <w:p w:rsidR="00A86038" w:rsidRPr="00EA661C" w:rsidRDefault="00A86038" w:rsidP="00A86038">
            <w:pPr>
              <w:autoSpaceDE w:val="0"/>
              <w:autoSpaceDN w:val="0"/>
              <w:adjustRightInd w:val="0"/>
              <w:jc w:val="left"/>
              <w:rPr>
                <w:rFonts w:ascii="华文细黑" w:eastAsia="华文细黑" w:hAnsi="华文细黑"/>
                <w:color w:val="000000"/>
                <w:sz w:val="24"/>
              </w:rPr>
            </w:pPr>
            <w:r w:rsidRPr="00EA661C">
              <w:rPr>
                <w:rFonts w:ascii="华文细黑" w:eastAsia="华文细黑" w:hAnsi="华文细黑" w:hint="eastAsia"/>
                <w:color w:val="000000"/>
                <w:sz w:val="24"/>
              </w:rPr>
              <w:t>（3）</w:t>
            </w:r>
            <w:r w:rsidRPr="00EA661C">
              <w:rPr>
                <w:rFonts w:ascii="华文细黑" w:eastAsia="华文细黑" w:hAnsi="华文细黑"/>
                <w:color w:val="000000"/>
                <w:sz w:val="24"/>
              </w:rPr>
              <w:t>保修期限</w:t>
            </w:r>
            <w:r w:rsidRPr="00EA661C">
              <w:rPr>
                <w:rFonts w:ascii="华文细黑" w:eastAsia="华文细黑" w:hAnsi="华文细黑" w:hint="eastAsia"/>
                <w:color w:val="000000"/>
                <w:sz w:val="24"/>
              </w:rPr>
              <w:t>1</w:t>
            </w:r>
            <w:r w:rsidRPr="00EA661C">
              <w:rPr>
                <w:rFonts w:ascii="华文细黑" w:eastAsia="华文细黑" w:hAnsi="华文细黑"/>
                <w:color w:val="000000"/>
                <w:sz w:val="24"/>
              </w:rPr>
              <w:t>年,有效日为完成设备确认验收之日起；保修期后亦应及时对于超过保修期的服务进行承诺</w:t>
            </w:r>
            <w:r w:rsidRPr="00EA661C">
              <w:rPr>
                <w:rFonts w:ascii="华文细黑" w:eastAsia="华文细黑" w:hAnsi="华文细黑" w:hint="eastAsia"/>
                <w:color w:val="000000"/>
                <w:sz w:val="24"/>
              </w:rPr>
              <w:t>。</w:t>
            </w:r>
          </w:p>
          <w:p w:rsidR="00C209C9" w:rsidRPr="00EA661C" w:rsidRDefault="00A86038" w:rsidP="00A86038">
            <w:pPr>
              <w:autoSpaceDE w:val="0"/>
              <w:autoSpaceDN w:val="0"/>
              <w:adjustRightInd w:val="0"/>
              <w:jc w:val="left"/>
              <w:rPr>
                <w:rFonts w:ascii="华文细黑" w:eastAsia="华文细黑" w:hAnsi="华文细黑"/>
                <w:sz w:val="24"/>
                <w:highlight w:val="yellow"/>
              </w:rPr>
            </w:pPr>
            <w:r w:rsidRPr="00EA661C">
              <w:rPr>
                <w:rFonts w:ascii="华文细黑" w:eastAsia="华文细黑" w:hAnsi="华文细黑" w:hint="eastAsia"/>
                <w:color w:val="000000"/>
                <w:sz w:val="24"/>
              </w:rPr>
              <w:t>（4）</w:t>
            </w:r>
            <w:r w:rsidRPr="00EA661C">
              <w:rPr>
                <w:rFonts w:ascii="华文细黑" w:eastAsia="华文细黑" w:hAnsi="华文细黑"/>
                <w:color w:val="000000"/>
                <w:sz w:val="24"/>
              </w:rPr>
              <w:t>设备在使用过程中出现的问题供应商应在24小时内作出反应，必要时应在此时间内委派维修工程师、技术人员到我公司现场处理解决问题以保证我公司生产不受影响</w:t>
            </w:r>
            <w:r w:rsidRPr="00EA661C">
              <w:rPr>
                <w:rFonts w:ascii="华文细黑" w:eastAsia="华文细黑" w:hAnsi="华文细黑" w:hint="eastAsia"/>
                <w:color w:val="000000"/>
                <w:sz w:val="24"/>
              </w:rPr>
              <w:t>。</w:t>
            </w:r>
          </w:p>
        </w:tc>
        <w:tc>
          <w:tcPr>
            <w:tcW w:w="757"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E</w:t>
            </w:r>
          </w:p>
        </w:tc>
      </w:tr>
      <w:tr w:rsidR="00A86038" w:rsidRPr="00EA661C" w:rsidTr="00C96268">
        <w:trPr>
          <w:trHeight w:val="508"/>
          <w:jc w:val="center"/>
        </w:trPr>
        <w:tc>
          <w:tcPr>
            <w:tcW w:w="816" w:type="dxa"/>
            <w:vAlign w:val="center"/>
          </w:tcPr>
          <w:p w:rsidR="00A86038" w:rsidRPr="00EA661C" w:rsidRDefault="00A86038"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hint="eastAsia"/>
                <w:sz w:val="24"/>
              </w:rPr>
              <w:t>4</w:t>
            </w:r>
            <w:r w:rsidRPr="00EA661C">
              <w:rPr>
                <w:rFonts w:ascii="华文细黑" w:eastAsia="华文细黑" w:hAnsi="华文细黑"/>
                <w:sz w:val="24"/>
              </w:rPr>
              <w:t>．</w:t>
            </w:r>
          </w:p>
        </w:tc>
        <w:tc>
          <w:tcPr>
            <w:tcW w:w="6949" w:type="dxa"/>
            <w:vAlign w:val="center"/>
          </w:tcPr>
          <w:p w:rsidR="00A86038" w:rsidRPr="00EA661C" w:rsidRDefault="00A86038" w:rsidP="00A86038">
            <w:pPr>
              <w:autoSpaceDE w:val="0"/>
              <w:autoSpaceDN w:val="0"/>
              <w:adjustRightInd w:val="0"/>
              <w:jc w:val="left"/>
              <w:rPr>
                <w:rFonts w:ascii="华文细黑" w:eastAsia="华文细黑" w:hAnsi="华文细黑"/>
                <w:color w:val="000000"/>
                <w:sz w:val="24"/>
              </w:rPr>
            </w:pPr>
            <w:r w:rsidRPr="00EA661C">
              <w:rPr>
                <w:rFonts w:ascii="华文细黑" w:eastAsia="华文细黑" w:hAnsi="华文细黑"/>
                <w:color w:val="000000"/>
                <w:sz w:val="24"/>
              </w:rPr>
              <w:t>试车期限为</w:t>
            </w:r>
            <w:r w:rsidRPr="00EA661C">
              <w:rPr>
                <w:rFonts w:ascii="华文细黑" w:eastAsia="华文细黑" w:hAnsi="华文细黑" w:hint="eastAsia"/>
                <w:color w:val="000000"/>
                <w:sz w:val="24"/>
              </w:rPr>
              <w:t>二</w:t>
            </w:r>
            <w:r w:rsidRPr="00EA661C">
              <w:rPr>
                <w:rFonts w:ascii="华文细黑" w:eastAsia="华文细黑" w:hAnsi="华文细黑"/>
                <w:color w:val="000000"/>
                <w:sz w:val="24"/>
              </w:rPr>
              <w:t>个月,如</w:t>
            </w:r>
            <w:r w:rsidRPr="00EA661C">
              <w:rPr>
                <w:rFonts w:ascii="华文细黑" w:eastAsia="华文细黑" w:hAnsi="华文细黑" w:hint="eastAsia"/>
                <w:color w:val="000000"/>
                <w:sz w:val="24"/>
              </w:rPr>
              <w:t>二</w:t>
            </w:r>
            <w:r w:rsidRPr="00EA661C">
              <w:rPr>
                <w:rFonts w:ascii="华文细黑" w:eastAsia="华文细黑" w:hAnsi="华文细黑"/>
                <w:color w:val="000000"/>
                <w:sz w:val="24"/>
              </w:rPr>
              <w:t>个月内该机器始终无法完成连</w:t>
            </w:r>
            <w:r w:rsidRPr="00EA661C">
              <w:rPr>
                <w:rFonts w:ascii="华文细黑" w:eastAsia="华文细黑" w:hAnsi="华文细黑" w:hint="eastAsia"/>
                <w:color w:val="000000"/>
                <w:sz w:val="24"/>
              </w:rPr>
              <w:t>续生产出</w:t>
            </w:r>
            <w:r w:rsidRPr="00EA661C">
              <w:rPr>
                <w:rFonts w:ascii="华文细黑" w:eastAsia="华文细黑" w:hAnsi="华文细黑"/>
                <w:color w:val="000000"/>
                <w:sz w:val="24"/>
              </w:rPr>
              <w:t>合格产品时，供应商需无条件免费收回该机器,其运费.装箱费用由供应商负责、退回机器合同订立的全部款额</w:t>
            </w:r>
            <w:r w:rsidRPr="00EA661C">
              <w:rPr>
                <w:rFonts w:ascii="华文细黑" w:eastAsia="华文细黑" w:hAnsi="华文细黑" w:hint="eastAsia"/>
                <w:color w:val="000000"/>
                <w:sz w:val="24"/>
              </w:rPr>
              <w:t>。</w:t>
            </w:r>
          </w:p>
        </w:tc>
        <w:tc>
          <w:tcPr>
            <w:tcW w:w="757" w:type="dxa"/>
            <w:vAlign w:val="center"/>
          </w:tcPr>
          <w:p w:rsidR="00A86038" w:rsidRPr="00EA661C" w:rsidRDefault="00A86038" w:rsidP="009D3950">
            <w:pPr>
              <w:autoSpaceDE w:val="0"/>
              <w:autoSpaceDN w:val="0"/>
              <w:adjustRightInd w:val="0"/>
              <w:jc w:val="center"/>
              <w:rPr>
                <w:rFonts w:ascii="华文细黑" w:eastAsia="华文细黑" w:hAnsi="华文细黑"/>
                <w:sz w:val="24"/>
              </w:rPr>
            </w:pPr>
          </w:p>
        </w:tc>
      </w:tr>
    </w:tbl>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w:t>
      </w:r>
      <w:r w:rsidR="00123A69">
        <w:rPr>
          <w:rFonts w:ascii="华文细黑" w:eastAsia="华文细黑" w:hAnsi="华文细黑" w:hint="eastAsia"/>
          <w:b/>
          <w:sz w:val="24"/>
        </w:rPr>
        <w:t>4</w:t>
      </w:r>
      <w:r w:rsidRPr="008414C6">
        <w:rPr>
          <w:rFonts w:ascii="华文细黑" w:eastAsia="华文细黑" w:hAnsi="华文细黑" w:hint="eastAsia"/>
          <w:b/>
          <w:bCs/>
          <w:sz w:val="24"/>
        </w:rPr>
        <w:t>文件要求</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946"/>
        <w:gridCol w:w="759"/>
      </w:tblGrid>
      <w:tr w:rsidR="00C209C9" w:rsidRPr="00EA661C" w:rsidTr="00C96268">
        <w:trPr>
          <w:cantSplit/>
          <w:trHeight w:val="567"/>
          <w:jc w:val="center"/>
        </w:trPr>
        <w:tc>
          <w:tcPr>
            <w:tcW w:w="817" w:type="dxa"/>
            <w:vAlign w:val="center"/>
          </w:tcPr>
          <w:p w:rsidR="00C209C9" w:rsidRPr="00EA661C" w:rsidRDefault="00C209C9" w:rsidP="009D3950">
            <w:pPr>
              <w:autoSpaceDE w:val="0"/>
              <w:autoSpaceDN w:val="0"/>
              <w:adjustRightInd w:val="0"/>
              <w:rPr>
                <w:rFonts w:ascii="华文细黑" w:eastAsia="华文细黑" w:hAnsi="华文细黑"/>
                <w:sz w:val="24"/>
              </w:rPr>
            </w:pPr>
            <w:r w:rsidRPr="00EA661C">
              <w:rPr>
                <w:rFonts w:ascii="华文细黑" w:eastAsia="华文细黑" w:hAnsi="华文细黑"/>
                <w:sz w:val="24"/>
              </w:rPr>
              <w:lastRenderedPageBreak/>
              <w:t>序号</w:t>
            </w:r>
          </w:p>
        </w:tc>
        <w:tc>
          <w:tcPr>
            <w:tcW w:w="6946" w:type="dxa"/>
            <w:vAlign w:val="center"/>
          </w:tcPr>
          <w:p w:rsidR="00C209C9" w:rsidRPr="00EA661C" w:rsidRDefault="00C209C9" w:rsidP="009D3950">
            <w:pPr>
              <w:autoSpaceDE w:val="0"/>
              <w:autoSpaceDN w:val="0"/>
              <w:adjustRightInd w:val="0"/>
              <w:jc w:val="center"/>
              <w:rPr>
                <w:rFonts w:ascii="华文细黑" w:eastAsia="华文细黑" w:hAnsi="华文细黑"/>
                <w:sz w:val="24"/>
              </w:rPr>
            </w:pPr>
            <w:r w:rsidRPr="00EA661C">
              <w:rPr>
                <w:rFonts w:ascii="华文细黑" w:eastAsia="华文细黑" w:hAnsi="华文细黑"/>
                <w:sz w:val="24"/>
              </w:rPr>
              <w:t>内容</w:t>
            </w:r>
          </w:p>
        </w:tc>
        <w:tc>
          <w:tcPr>
            <w:tcW w:w="759" w:type="dxa"/>
            <w:vAlign w:val="center"/>
          </w:tcPr>
          <w:p w:rsidR="00C209C9" w:rsidRPr="00EA661C" w:rsidRDefault="00C209C9" w:rsidP="009D3950">
            <w:pPr>
              <w:autoSpaceDE w:val="0"/>
              <w:autoSpaceDN w:val="0"/>
              <w:adjustRightInd w:val="0"/>
              <w:rPr>
                <w:rFonts w:ascii="华文细黑" w:eastAsia="华文细黑" w:hAnsi="华文细黑"/>
                <w:sz w:val="24"/>
              </w:rPr>
            </w:pPr>
            <w:r w:rsidRPr="00EA661C">
              <w:rPr>
                <w:rFonts w:ascii="华文细黑" w:eastAsia="华文细黑" w:hAnsi="华文细黑"/>
                <w:sz w:val="24"/>
              </w:rPr>
              <w:t>备注</w:t>
            </w:r>
          </w:p>
        </w:tc>
      </w:tr>
      <w:tr w:rsidR="00C209C9" w:rsidRPr="00EA661C" w:rsidTr="00C96268">
        <w:trPr>
          <w:cantSplit/>
          <w:trHeight w:val="567"/>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autoSpaceDE w:val="0"/>
              <w:autoSpaceDN w:val="0"/>
              <w:adjustRightInd w:val="0"/>
              <w:snapToGrid w:val="0"/>
              <w:rPr>
                <w:rFonts w:ascii="华文细黑" w:eastAsia="华文细黑" w:hAnsi="华文细黑"/>
                <w:b/>
                <w:sz w:val="24"/>
              </w:rPr>
            </w:pPr>
            <w:r w:rsidRPr="00EA661C">
              <w:rPr>
                <w:rFonts w:ascii="华文细黑" w:eastAsia="华文细黑" w:hAnsi="华文细黑"/>
                <w:b/>
                <w:sz w:val="24"/>
              </w:rPr>
              <w:t>基本要求</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（1）文件是指包括设计文件、图纸、验证文件、操作手册等整个生命周期相关的纸质</w:t>
            </w:r>
            <w:r w:rsidRPr="00EA661C">
              <w:rPr>
                <w:rFonts w:ascii="华文细黑" w:eastAsia="华文细黑" w:hAnsi="华文细黑" w:hint="eastAsia"/>
                <w:sz w:val="24"/>
              </w:rPr>
              <w:t>和</w:t>
            </w:r>
            <w:r w:rsidRPr="00EA661C">
              <w:rPr>
                <w:rFonts w:ascii="华文细黑" w:eastAsia="华文细黑" w:hAnsi="华文细黑"/>
                <w:sz w:val="24"/>
              </w:rPr>
              <w:t>电子版文档</w:t>
            </w:r>
            <w:r w:rsidRPr="00EA661C">
              <w:rPr>
                <w:rFonts w:ascii="华文细黑" w:eastAsia="华文细黑" w:hAnsi="华文细黑" w:hint="eastAsia"/>
                <w:sz w:val="24"/>
              </w:rPr>
              <w:t>；</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（2）供应商提供的文件和图纸应达到无需卖方帮助业主即可阅读、理解、安装、启动、维护维修的深度；</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（3）所有原材料、零部件、设备、电气及控制系统都要保留原始资料，并且必须经过检查并形成文件，确保其具有可追溯性</w:t>
            </w:r>
            <w:r w:rsidRPr="00EA661C">
              <w:rPr>
                <w:rFonts w:ascii="华文细黑" w:eastAsia="华文细黑" w:hAnsi="华文细黑" w:hint="eastAsia"/>
                <w:sz w:val="24"/>
              </w:rPr>
              <w:t>；</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（4）所有文件需中英文对照（</w:t>
            </w:r>
            <w:r w:rsidRPr="00EA661C">
              <w:rPr>
                <w:rFonts w:ascii="华文细黑" w:eastAsia="华文细黑" w:hAnsi="华文细黑" w:hint="eastAsia"/>
                <w:sz w:val="24"/>
              </w:rPr>
              <w:t>中</w:t>
            </w:r>
            <w:r w:rsidRPr="00EA661C">
              <w:rPr>
                <w:rFonts w:ascii="华文细黑" w:eastAsia="华文细黑" w:hAnsi="华文细黑"/>
                <w:sz w:val="24"/>
              </w:rPr>
              <w:t>文在上，</w:t>
            </w:r>
            <w:r w:rsidRPr="00EA661C">
              <w:rPr>
                <w:rFonts w:ascii="华文细黑" w:eastAsia="华文细黑" w:hAnsi="华文细黑" w:hint="eastAsia"/>
                <w:sz w:val="24"/>
              </w:rPr>
              <w:t>英</w:t>
            </w:r>
            <w:r w:rsidRPr="00EA661C">
              <w:rPr>
                <w:rFonts w:ascii="华文细黑" w:eastAsia="华文细黑" w:hAnsi="华文细黑"/>
                <w:sz w:val="24"/>
              </w:rPr>
              <w:t>文在下）</w:t>
            </w:r>
            <w:r w:rsidRPr="00EA661C">
              <w:rPr>
                <w:rFonts w:ascii="华文细黑" w:eastAsia="华文细黑" w:hAnsi="华文细黑" w:hint="eastAsia"/>
                <w:sz w:val="24"/>
              </w:rPr>
              <w:t>；</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（5）所有文件必须同时提供3套书面的文件和电子版</w:t>
            </w:r>
            <w:r w:rsidRPr="00EA661C">
              <w:rPr>
                <w:rFonts w:ascii="华文细黑" w:eastAsia="华文细黑" w:hAnsi="华文细黑" w:hint="eastAsia"/>
                <w:sz w:val="24"/>
              </w:rPr>
              <w:t>；</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（6）业主对审核过的文件，提出了合理性建议，供应商要依据此进行修改，完善；</w:t>
            </w:r>
          </w:p>
          <w:p w:rsidR="00C209C9" w:rsidRPr="00EA661C" w:rsidRDefault="00A86038" w:rsidP="00A86038">
            <w:pPr>
              <w:ind w:left="120"/>
              <w:rPr>
                <w:rFonts w:ascii="华文细黑" w:eastAsia="华文细黑" w:hAnsi="华文细黑"/>
                <w:sz w:val="24"/>
              </w:rPr>
            </w:pPr>
            <w:r w:rsidRPr="00EA661C">
              <w:rPr>
                <w:rFonts w:ascii="华文细黑" w:eastAsia="华文细黑" w:hAnsi="华文细黑"/>
                <w:sz w:val="24"/>
              </w:rPr>
              <w:t>（7）所有文件中应采用公制单位。</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567"/>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ind w:left="120"/>
              <w:rPr>
                <w:rFonts w:ascii="华文细黑" w:eastAsia="华文细黑" w:hAnsi="华文细黑"/>
                <w:b/>
                <w:sz w:val="24"/>
              </w:rPr>
            </w:pPr>
            <w:r w:rsidRPr="00EA661C">
              <w:rPr>
                <w:rFonts w:ascii="华文细黑" w:eastAsia="华文细黑" w:hAnsi="华文细黑"/>
                <w:b/>
                <w:sz w:val="24"/>
              </w:rPr>
              <w:t>文件抬头信息</w:t>
            </w:r>
          </w:p>
          <w:p w:rsidR="00C209C9" w:rsidRPr="00EA661C" w:rsidRDefault="00A86038" w:rsidP="00A86038">
            <w:pPr>
              <w:ind w:left="120"/>
              <w:rPr>
                <w:rFonts w:ascii="华文细黑" w:eastAsia="华文细黑" w:hAnsi="华文细黑"/>
                <w:sz w:val="24"/>
              </w:rPr>
            </w:pPr>
            <w:r w:rsidRPr="00EA661C">
              <w:rPr>
                <w:rFonts w:ascii="华文细黑" w:eastAsia="华文细黑" w:hAnsi="华文细黑"/>
                <w:sz w:val="24"/>
              </w:rPr>
              <w:t>（1）所有文件客户公司名称：江苏万邦生化医药集团有限责任公司（</w:t>
            </w:r>
            <w:proofErr w:type="spellStart"/>
            <w:r w:rsidRPr="00EA661C">
              <w:rPr>
                <w:rFonts w:ascii="华文细黑" w:eastAsia="华文细黑" w:hAnsi="华文细黑"/>
                <w:sz w:val="24"/>
              </w:rPr>
              <w:t>Wanbang</w:t>
            </w:r>
            <w:proofErr w:type="spellEnd"/>
            <w:r w:rsidRPr="00EA661C">
              <w:rPr>
                <w:rFonts w:ascii="华文细黑" w:eastAsia="华文细黑" w:hAnsi="华文细黑"/>
                <w:sz w:val="24"/>
              </w:rPr>
              <w:t xml:space="preserve"> Biopharmaceuticals）；</w:t>
            </w:r>
          </w:p>
        </w:tc>
        <w:tc>
          <w:tcPr>
            <w:tcW w:w="759" w:type="dxa"/>
            <w:vAlign w:val="center"/>
          </w:tcPr>
          <w:p w:rsidR="00C209C9" w:rsidRPr="00EA661C" w:rsidRDefault="00C209C9" w:rsidP="009D3950">
            <w:pPr>
              <w:autoSpaceDE w:val="0"/>
              <w:autoSpaceDN w:val="0"/>
              <w:adjustRightInd w:val="0"/>
              <w:ind w:firstLineChars="100" w:firstLine="24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744"/>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ind w:left="120"/>
              <w:rPr>
                <w:rFonts w:ascii="华文细黑" w:eastAsia="华文细黑" w:hAnsi="华文细黑"/>
                <w:b/>
                <w:sz w:val="24"/>
              </w:rPr>
            </w:pPr>
            <w:r w:rsidRPr="00EA661C">
              <w:rPr>
                <w:rFonts w:ascii="华文细黑" w:eastAsia="华文细黑" w:hAnsi="华文细黑"/>
                <w:b/>
                <w:sz w:val="24"/>
              </w:rPr>
              <w:t>图纸（包括但不限于）</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w:t>
            </w:r>
            <w:r w:rsidRPr="00EA661C">
              <w:rPr>
                <w:rFonts w:ascii="华文细黑" w:eastAsia="华文细黑" w:hAnsi="华文细黑" w:hint="eastAsia"/>
                <w:sz w:val="24"/>
              </w:rPr>
              <w:t>1</w:t>
            </w:r>
            <w:r w:rsidRPr="00EA661C">
              <w:rPr>
                <w:rFonts w:ascii="华文细黑" w:eastAsia="华文细黑" w:hAnsi="华文细黑"/>
                <w:sz w:val="24"/>
              </w:rPr>
              <w:t>）立面图：至少包括设备外形尺寸、公用工程接管尺寸、重量负荷等；</w:t>
            </w:r>
          </w:p>
          <w:p w:rsidR="00A86038" w:rsidRPr="00EA661C" w:rsidRDefault="00A86038" w:rsidP="00A86038">
            <w:pPr>
              <w:ind w:left="120"/>
              <w:rPr>
                <w:rFonts w:ascii="华文细黑" w:eastAsia="华文细黑" w:hAnsi="华文细黑"/>
                <w:sz w:val="24"/>
              </w:rPr>
            </w:pPr>
            <w:r w:rsidRPr="00EA661C">
              <w:rPr>
                <w:rFonts w:ascii="华文细黑" w:eastAsia="华文细黑" w:hAnsi="华文细黑"/>
                <w:sz w:val="24"/>
              </w:rPr>
              <w:t>（</w:t>
            </w:r>
            <w:r w:rsidRPr="00EA661C">
              <w:rPr>
                <w:rFonts w:ascii="华文细黑" w:eastAsia="华文细黑" w:hAnsi="华文细黑" w:hint="eastAsia"/>
                <w:sz w:val="24"/>
              </w:rPr>
              <w:t>2</w:t>
            </w:r>
            <w:r w:rsidRPr="00EA661C">
              <w:rPr>
                <w:rFonts w:ascii="华文细黑" w:eastAsia="华文细黑" w:hAnsi="华文细黑"/>
                <w:sz w:val="24"/>
              </w:rPr>
              <w:t>）电气图。</w:t>
            </w:r>
          </w:p>
          <w:p w:rsidR="00C209C9" w:rsidRPr="00EA661C" w:rsidRDefault="00A86038" w:rsidP="00A86038">
            <w:pPr>
              <w:ind w:left="120"/>
              <w:rPr>
                <w:rFonts w:ascii="华文细黑" w:eastAsia="华文细黑" w:hAnsi="华文细黑"/>
                <w:sz w:val="24"/>
              </w:rPr>
            </w:pPr>
            <w:r w:rsidRPr="00EA661C">
              <w:rPr>
                <w:rFonts w:ascii="华文细黑" w:eastAsia="华文细黑" w:hAnsi="华文细黑" w:hint="eastAsia"/>
                <w:sz w:val="24"/>
              </w:rPr>
              <w:t>（3）机械零配件爆炸图。</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744"/>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rPr>
                <w:rFonts w:ascii="华文细黑" w:eastAsia="华文细黑" w:hAnsi="华文细黑"/>
                <w:b/>
                <w:sz w:val="24"/>
              </w:rPr>
            </w:pPr>
            <w:r w:rsidRPr="00EA661C">
              <w:rPr>
                <w:rFonts w:ascii="华文细黑" w:eastAsia="华文细黑" w:hAnsi="华文细黑"/>
                <w:b/>
                <w:sz w:val="24"/>
              </w:rPr>
              <w:t>清单（包括但不限于）</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（1）机械部件清单；</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（2）电</w:t>
            </w:r>
            <w:r w:rsidRPr="00EA661C">
              <w:rPr>
                <w:rFonts w:ascii="华文细黑" w:eastAsia="华文细黑" w:hAnsi="华文细黑" w:hint="eastAsia"/>
                <w:sz w:val="24"/>
              </w:rPr>
              <w:t>气</w:t>
            </w:r>
            <w:r w:rsidRPr="00EA661C">
              <w:rPr>
                <w:rFonts w:ascii="华文细黑" w:eastAsia="华文细黑" w:hAnsi="华文细黑"/>
                <w:sz w:val="24"/>
              </w:rPr>
              <w:t>部件清单；</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（3）仪器仪表清单；</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（4）IO清单；</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（5）所有易损件清单</w:t>
            </w:r>
            <w:r w:rsidRPr="00EA661C">
              <w:rPr>
                <w:rFonts w:ascii="华文细黑" w:eastAsia="华文细黑" w:hAnsi="华文细黑" w:hint="eastAsia"/>
                <w:sz w:val="24"/>
              </w:rPr>
              <w:t>；</w:t>
            </w:r>
          </w:p>
          <w:p w:rsidR="00C209C9" w:rsidRPr="00EA661C" w:rsidRDefault="00A86038" w:rsidP="00A86038">
            <w:pPr>
              <w:rPr>
                <w:rFonts w:ascii="华文细黑" w:eastAsia="华文细黑" w:hAnsi="华文细黑"/>
                <w:sz w:val="24"/>
              </w:rPr>
            </w:pPr>
            <w:r w:rsidRPr="00EA661C">
              <w:rPr>
                <w:rFonts w:ascii="华文细黑" w:eastAsia="华文细黑" w:hAnsi="华文细黑" w:hint="eastAsia"/>
                <w:sz w:val="24"/>
              </w:rPr>
              <w:t>（6）备品备件清单（整台设备全部的备件明细，包括型号，尺寸，数量，可同零配件爆炸图放在一起，便于备件的维护与保养）</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744"/>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C209C9" w:rsidP="00A86038">
            <w:pPr>
              <w:adjustRightInd w:val="0"/>
              <w:snapToGrid w:val="0"/>
              <w:rPr>
                <w:rFonts w:ascii="华文细黑" w:eastAsia="华文细黑" w:hAnsi="华文细黑"/>
                <w:b/>
                <w:sz w:val="24"/>
              </w:rPr>
            </w:pPr>
            <w:r w:rsidRPr="00EA661C">
              <w:rPr>
                <w:rFonts w:ascii="华文细黑" w:eastAsia="华文细黑" w:hAnsi="华文细黑"/>
                <w:sz w:val="24"/>
              </w:rPr>
              <w:t>（</w:t>
            </w:r>
            <w:r w:rsidR="00A86038" w:rsidRPr="00EA661C">
              <w:rPr>
                <w:rFonts w:ascii="华文细黑" w:eastAsia="华文细黑" w:hAnsi="华文细黑"/>
                <w:b/>
                <w:sz w:val="24"/>
              </w:rPr>
              <w:t>证明性文件（包括但不限于）</w:t>
            </w:r>
            <w:r w:rsidR="00A86038" w:rsidRPr="00EA661C">
              <w:rPr>
                <w:rFonts w:ascii="华文细黑" w:eastAsia="华文细黑" w:hAnsi="华文细黑" w:hint="eastAsia"/>
                <w:b/>
                <w:sz w:val="24"/>
              </w:rPr>
              <w:t>：</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（1）仪表校验证书（供应商应负责在OQ执行前，仪表校验在有效期内，否则供应商应自行进行校验，以保证OQ的顺利进行）；</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（2）</w:t>
            </w:r>
            <w:r w:rsidRPr="00EA661C">
              <w:rPr>
                <w:rFonts w:ascii="华文细黑" w:eastAsia="华文细黑" w:hAnsi="华文细黑" w:hint="eastAsia"/>
                <w:sz w:val="24"/>
              </w:rPr>
              <w:t>设备</w:t>
            </w:r>
            <w:r w:rsidRPr="00EA661C">
              <w:rPr>
                <w:rFonts w:ascii="华文细黑" w:eastAsia="华文细黑" w:hAnsi="华文细黑"/>
                <w:sz w:val="24"/>
              </w:rPr>
              <w:t>材质证明；</w:t>
            </w:r>
          </w:p>
          <w:p w:rsidR="00C209C9" w:rsidRPr="00EA661C" w:rsidRDefault="00A86038" w:rsidP="00A86038">
            <w:pPr>
              <w:rPr>
                <w:rFonts w:ascii="华文细黑" w:eastAsia="华文细黑" w:hAnsi="华文细黑"/>
                <w:sz w:val="24"/>
              </w:rPr>
            </w:pPr>
            <w:r w:rsidRPr="00EA661C">
              <w:rPr>
                <w:rFonts w:ascii="华文细黑" w:eastAsia="华文细黑" w:hAnsi="华文细黑"/>
                <w:sz w:val="24"/>
              </w:rPr>
              <w:t>（3）</w:t>
            </w:r>
            <w:r w:rsidRPr="00EA661C">
              <w:rPr>
                <w:rFonts w:ascii="华文细黑" w:eastAsia="华文细黑" w:hAnsi="华文细黑" w:hint="eastAsia"/>
                <w:sz w:val="24"/>
              </w:rPr>
              <w:t>关键</w:t>
            </w:r>
            <w:r w:rsidRPr="00EA661C">
              <w:rPr>
                <w:rFonts w:ascii="华文细黑" w:eastAsia="华文细黑" w:hAnsi="华文细黑"/>
                <w:sz w:val="24"/>
              </w:rPr>
              <w:t>外购件的合格证或质量证明（要包括制造商、产地、批号、炉号、成份等信息）</w:t>
            </w:r>
            <w:r w:rsidRPr="00EA661C">
              <w:rPr>
                <w:rFonts w:ascii="华文细黑" w:eastAsia="华文细黑" w:hAnsi="华文细黑" w:hint="eastAsia"/>
                <w:sz w:val="24"/>
              </w:rPr>
              <w:t>。</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744"/>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C209C9" w:rsidRPr="00EA661C" w:rsidRDefault="00C209C9" w:rsidP="009D3950">
            <w:pPr>
              <w:rPr>
                <w:rFonts w:ascii="华文细黑" w:eastAsia="华文细黑" w:hAnsi="华文细黑"/>
                <w:b/>
                <w:sz w:val="24"/>
              </w:rPr>
            </w:pPr>
            <w:r w:rsidRPr="00EA661C">
              <w:rPr>
                <w:rFonts w:ascii="华文细黑" w:eastAsia="华文细黑" w:hAnsi="华文细黑"/>
                <w:b/>
                <w:sz w:val="24"/>
              </w:rPr>
              <w:t>清单（包括但不限于）：</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（1）机械部件清单；</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（2）电器部件清单；</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（3）仪器仪表清单；</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（4）IO清单；</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（5）所有易损件清单；（备品备件清单）</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（6）随机备件清单；</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1988"/>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C209C9" w:rsidRPr="00EA661C" w:rsidRDefault="00C209C9" w:rsidP="009D3950">
            <w:pPr>
              <w:rPr>
                <w:rFonts w:ascii="华文细黑" w:eastAsia="华文细黑" w:hAnsi="华文细黑"/>
                <w:b/>
                <w:sz w:val="24"/>
              </w:rPr>
            </w:pPr>
            <w:r w:rsidRPr="00EA661C">
              <w:rPr>
                <w:rFonts w:ascii="华文细黑" w:eastAsia="华文细黑" w:hAnsi="华文细黑"/>
                <w:b/>
                <w:sz w:val="24"/>
              </w:rPr>
              <w:t>证明性文件（包括但不限于）：</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（1）仪表校验证书（供应商应负责在OQ执行前，仪表校验在有效期内，否则供应商应自行进行校验，以保证OQ的顺利进行）；</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（2）所有与洁净介质接触的材质证明、抛光证明；</w:t>
            </w:r>
          </w:p>
          <w:p w:rsidR="00C209C9" w:rsidRPr="00EA661C" w:rsidRDefault="00C209C9" w:rsidP="009D3950">
            <w:pPr>
              <w:rPr>
                <w:rFonts w:ascii="华文细黑" w:eastAsia="华文细黑" w:hAnsi="华文细黑"/>
                <w:sz w:val="24"/>
              </w:rPr>
            </w:pPr>
            <w:r w:rsidRPr="00EA661C">
              <w:rPr>
                <w:rFonts w:ascii="华文细黑" w:eastAsia="华文细黑" w:hAnsi="华文细黑"/>
                <w:sz w:val="24"/>
              </w:rPr>
              <w:t>（3）所有外购件的合格证或质量证明（要包括制造商、产地、批号、炉号、成份等信息）；</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9A73FA">
        <w:trPr>
          <w:cantSplit/>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adjustRightInd w:val="0"/>
              <w:snapToGrid w:val="0"/>
              <w:rPr>
                <w:rFonts w:ascii="华文细黑" w:eastAsia="华文细黑" w:hAnsi="华文细黑"/>
                <w:b/>
                <w:sz w:val="24"/>
              </w:rPr>
            </w:pPr>
            <w:r w:rsidRPr="00EA661C">
              <w:rPr>
                <w:rFonts w:ascii="华文细黑" w:eastAsia="华文细黑" w:hAnsi="华文细黑"/>
                <w:b/>
                <w:sz w:val="24"/>
              </w:rPr>
              <w:t>测试文件（包括但不限于）</w:t>
            </w:r>
          </w:p>
          <w:p w:rsidR="00C209C9" w:rsidRPr="00EA661C" w:rsidRDefault="00A86038" w:rsidP="00A86038">
            <w:pPr>
              <w:rPr>
                <w:rFonts w:ascii="华文细黑" w:eastAsia="华文细黑" w:hAnsi="华文细黑"/>
                <w:b/>
                <w:sz w:val="24"/>
              </w:rPr>
            </w:pPr>
            <w:r w:rsidRPr="00EA661C">
              <w:rPr>
                <w:rFonts w:ascii="华文细黑" w:eastAsia="华文细黑" w:hAnsi="华文细黑"/>
                <w:sz w:val="24"/>
              </w:rPr>
              <w:t>FAT工厂验收测试方案</w:t>
            </w:r>
            <w:r w:rsidRPr="00EA661C">
              <w:rPr>
                <w:rFonts w:ascii="华文细黑" w:eastAsia="华文细黑" w:hAnsi="华文细黑" w:hint="eastAsia"/>
                <w:sz w:val="24"/>
              </w:rPr>
              <w:t>。</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1518"/>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adjustRightInd w:val="0"/>
              <w:snapToGrid w:val="0"/>
              <w:rPr>
                <w:rFonts w:ascii="华文细黑" w:eastAsia="华文细黑" w:hAnsi="华文细黑"/>
                <w:b/>
                <w:sz w:val="24"/>
              </w:rPr>
            </w:pPr>
            <w:r w:rsidRPr="00EA661C">
              <w:rPr>
                <w:rFonts w:ascii="华文细黑" w:eastAsia="华文细黑" w:hAnsi="华文细黑"/>
                <w:b/>
                <w:sz w:val="24"/>
              </w:rPr>
              <w:t>验证文件（包括但不限于）</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（1）</w:t>
            </w:r>
            <w:r w:rsidRPr="00EA661C">
              <w:rPr>
                <w:rFonts w:ascii="华文细黑" w:eastAsia="华文细黑" w:hAnsi="华文细黑" w:hint="eastAsia"/>
                <w:sz w:val="24"/>
              </w:rPr>
              <w:t>DQ支持文件；</w:t>
            </w:r>
            <w:r w:rsidRPr="00EA661C">
              <w:rPr>
                <w:rFonts w:ascii="华文细黑" w:eastAsia="华文细黑" w:hAnsi="华文细黑"/>
                <w:sz w:val="24"/>
              </w:rPr>
              <w:t xml:space="preserve"> </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（2）IQ安装确认方案与报告；</w:t>
            </w:r>
          </w:p>
          <w:p w:rsidR="00C209C9" w:rsidRPr="00EA661C" w:rsidRDefault="00A86038" w:rsidP="00A86038">
            <w:pPr>
              <w:rPr>
                <w:rFonts w:ascii="华文细黑" w:eastAsia="华文细黑" w:hAnsi="华文细黑"/>
                <w:sz w:val="24"/>
              </w:rPr>
            </w:pPr>
            <w:r w:rsidRPr="00EA661C">
              <w:rPr>
                <w:rFonts w:ascii="华文细黑" w:eastAsia="华文细黑" w:hAnsi="华文细黑"/>
                <w:sz w:val="24"/>
              </w:rPr>
              <w:t>（3）OQ运行确认方案与报告</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r w:rsidR="00C209C9" w:rsidRPr="00EA661C" w:rsidTr="00C96268">
        <w:trPr>
          <w:cantSplit/>
          <w:trHeight w:val="968"/>
          <w:jc w:val="center"/>
        </w:trPr>
        <w:tc>
          <w:tcPr>
            <w:tcW w:w="817" w:type="dxa"/>
            <w:vAlign w:val="center"/>
          </w:tcPr>
          <w:p w:rsidR="00C209C9" w:rsidRPr="00EA661C" w:rsidRDefault="00C209C9" w:rsidP="009D3950">
            <w:pPr>
              <w:numPr>
                <w:ilvl w:val="0"/>
                <w:numId w:val="30"/>
              </w:numPr>
              <w:autoSpaceDE w:val="0"/>
              <w:autoSpaceDN w:val="0"/>
              <w:adjustRightInd w:val="0"/>
              <w:jc w:val="right"/>
              <w:rPr>
                <w:rFonts w:ascii="华文细黑" w:eastAsia="华文细黑" w:hAnsi="华文细黑"/>
                <w:sz w:val="24"/>
              </w:rPr>
            </w:pPr>
          </w:p>
        </w:tc>
        <w:tc>
          <w:tcPr>
            <w:tcW w:w="6946" w:type="dxa"/>
            <w:vAlign w:val="center"/>
          </w:tcPr>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使用手册（包括但不限于）</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（1）系统操作手册；</w:t>
            </w:r>
          </w:p>
          <w:p w:rsidR="00A86038" w:rsidRPr="00EA661C" w:rsidRDefault="00A86038" w:rsidP="00A86038">
            <w:pPr>
              <w:rPr>
                <w:rFonts w:ascii="华文细黑" w:eastAsia="华文细黑" w:hAnsi="华文细黑"/>
                <w:sz w:val="24"/>
              </w:rPr>
            </w:pPr>
            <w:r w:rsidRPr="00EA661C">
              <w:rPr>
                <w:rFonts w:ascii="华文细黑" w:eastAsia="华文细黑" w:hAnsi="华文细黑"/>
                <w:sz w:val="24"/>
              </w:rPr>
              <w:t>（2）维修保养手册；</w:t>
            </w:r>
          </w:p>
          <w:p w:rsidR="00C209C9" w:rsidRPr="00EA661C" w:rsidRDefault="00A86038" w:rsidP="00A86038">
            <w:pPr>
              <w:rPr>
                <w:rFonts w:ascii="华文细黑" w:eastAsia="华文细黑" w:hAnsi="华文细黑"/>
                <w:sz w:val="24"/>
              </w:rPr>
            </w:pPr>
            <w:r w:rsidRPr="00EA661C">
              <w:rPr>
                <w:rFonts w:ascii="华文细黑" w:eastAsia="华文细黑" w:hAnsi="华文细黑"/>
                <w:sz w:val="24"/>
              </w:rPr>
              <w:t>（3）</w:t>
            </w:r>
            <w:r w:rsidRPr="00EA661C">
              <w:rPr>
                <w:rFonts w:ascii="华文细黑" w:eastAsia="华文细黑" w:hAnsi="华文细黑" w:hint="eastAsia"/>
                <w:sz w:val="24"/>
              </w:rPr>
              <w:t>关键</w:t>
            </w:r>
            <w:r w:rsidRPr="00EA661C">
              <w:rPr>
                <w:rFonts w:ascii="华文细黑" w:eastAsia="华文细黑" w:hAnsi="华文细黑"/>
                <w:sz w:val="24"/>
              </w:rPr>
              <w:t>外购部件说明书</w:t>
            </w:r>
            <w:r w:rsidRPr="00EA661C">
              <w:rPr>
                <w:rFonts w:ascii="华文细黑" w:eastAsia="华文细黑" w:hAnsi="华文细黑" w:hint="eastAsia"/>
                <w:sz w:val="24"/>
              </w:rPr>
              <w:t>。</w:t>
            </w:r>
          </w:p>
        </w:tc>
        <w:tc>
          <w:tcPr>
            <w:tcW w:w="759" w:type="dxa"/>
            <w:vAlign w:val="center"/>
          </w:tcPr>
          <w:p w:rsidR="00C209C9" w:rsidRPr="00EA661C" w:rsidRDefault="00C209C9" w:rsidP="009D3950">
            <w:pPr>
              <w:autoSpaceDE w:val="0"/>
              <w:autoSpaceDN w:val="0"/>
              <w:adjustRightInd w:val="0"/>
              <w:ind w:firstLineChars="50" w:firstLine="120"/>
              <w:rPr>
                <w:rFonts w:ascii="华文细黑" w:eastAsia="华文细黑" w:hAnsi="华文细黑"/>
                <w:sz w:val="24"/>
              </w:rPr>
            </w:pPr>
            <w:r w:rsidRPr="00EA661C">
              <w:rPr>
                <w:rFonts w:ascii="华文细黑" w:eastAsia="华文细黑" w:hAnsi="华文细黑"/>
                <w:sz w:val="24"/>
              </w:rPr>
              <w:t>G</w:t>
            </w:r>
          </w:p>
        </w:tc>
      </w:tr>
    </w:tbl>
    <w:p w:rsidR="00C96268" w:rsidRPr="009A73FA" w:rsidRDefault="00C96268" w:rsidP="009A73FA">
      <w:pPr>
        <w:jc w:val="left"/>
        <w:rPr>
          <w:rFonts w:ascii="华文细黑" w:eastAsia="华文细黑" w:hAnsi="华文细黑"/>
          <w:sz w:val="24"/>
          <w:szCs w:val="24"/>
        </w:rPr>
      </w:pPr>
    </w:p>
    <w:p w:rsidR="008F67CB" w:rsidRPr="008414C6" w:rsidRDefault="00941F5D" w:rsidP="009D3950">
      <w:pPr>
        <w:pStyle w:val="a5"/>
        <w:spacing w:after="0"/>
        <w:ind w:firstLineChars="100" w:firstLine="240"/>
        <w:outlineLvl w:val="2"/>
        <w:rPr>
          <w:rFonts w:ascii="华文细黑" w:eastAsia="华文细黑" w:hAnsi="华文细黑"/>
          <w:b/>
          <w:sz w:val="24"/>
        </w:rPr>
      </w:pPr>
      <w:r w:rsidRPr="008414C6">
        <w:rPr>
          <w:rFonts w:ascii="华文细黑" w:eastAsia="华文细黑" w:hAnsi="华文细黑"/>
          <w:b/>
          <w:sz w:val="24"/>
        </w:rPr>
        <w:t>3.</w:t>
      </w:r>
      <w:r w:rsidRPr="008414C6">
        <w:rPr>
          <w:rFonts w:ascii="华文细黑" w:eastAsia="华文细黑" w:hAnsi="华文细黑" w:hint="eastAsia"/>
          <w:b/>
          <w:sz w:val="24"/>
        </w:rPr>
        <w:t>1</w:t>
      </w:r>
      <w:r w:rsidR="00123A69">
        <w:rPr>
          <w:rFonts w:ascii="华文细黑" w:eastAsia="华文细黑" w:hAnsi="华文细黑" w:hint="eastAsia"/>
          <w:b/>
          <w:sz w:val="24"/>
        </w:rPr>
        <w:t>5</w:t>
      </w:r>
      <w:r w:rsidRPr="008414C6">
        <w:rPr>
          <w:rFonts w:ascii="华文细黑" w:eastAsia="华文细黑" w:hAnsi="华文细黑" w:hint="eastAsia"/>
          <w:b/>
          <w:bCs/>
          <w:sz w:val="24"/>
        </w:rPr>
        <w:t>术语</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1"/>
        <w:gridCol w:w="7554"/>
      </w:tblGrid>
      <w:tr w:rsidR="00C209C9" w:rsidRPr="008414C6" w:rsidTr="000A48AB">
        <w:trPr>
          <w:cantSplit/>
          <w:trHeight w:hRule="exact" w:val="467"/>
          <w:tblHeader/>
          <w:jc w:val="center"/>
        </w:trPr>
        <w:tc>
          <w:tcPr>
            <w:tcW w:w="951" w:type="dxa"/>
            <w:vAlign w:val="center"/>
          </w:tcPr>
          <w:p w:rsidR="00C209C9" w:rsidRPr="008414C6" w:rsidRDefault="00C209C9" w:rsidP="009D3950">
            <w:pPr>
              <w:jc w:val="center"/>
              <w:rPr>
                <w:rFonts w:ascii="华文细黑" w:eastAsia="华文细黑" w:hAnsi="华文细黑"/>
                <w:sz w:val="24"/>
              </w:rPr>
            </w:pPr>
            <w:r w:rsidRPr="008414C6">
              <w:rPr>
                <w:rFonts w:ascii="华文细黑" w:eastAsia="华文细黑" w:hAnsi="华文细黑"/>
                <w:sz w:val="24"/>
              </w:rPr>
              <w:t>缩写</w:t>
            </w:r>
          </w:p>
        </w:tc>
        <w:tc>
          <w:tcPr>
            <w:tcW w:w="7554" w:type="dxa"/>
            <w:vAlign w:val="center"/>
          </w:tcPr>
          <w:p w:rsidR="00C209C9" w:rsidRPr="008414C6" w:rsidRDefault="00C209C9" w:rsidP="009D3950">
            <w:pPr>
              <w:jc w:val="center"/>
              <w:rPr>
                <w:rFonts w:ascii="华文细黑" w:eastAsia="华文细黑" w:hAnsi="华文细黑"/>
                <w:sz w:val="24"/>
              </w:rPr>
            </w:pPr>
            <w:r w:rsidRPr="008414C6">
              <w:rPr>
                <w:rFonts w:ascii="华文细黑" w:eastAsia="华文细黑" w:hAnsi="华文细黑"/>
                <w:sz w:val="24"/>
              </w:rPr>
              <w:t>解释</w:t>
            </w:r>
          </w:p>
        </w:tc>
      </w:tr>
      <w:tr w:rsidR="00C209C9" w:rsidRPr="008414C6" w:rsidTr="000A48AB">
        <w:trPr>
          <w:cantSplit/>
          <w:trHeight w:hRule="exact" w:val="446"/>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URS</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User Requirements Specifications</w:t>
            </w:r>
            <w:r w:rsidRPr="008414C6">
              <w:rPr>
                <w:rFonts w:ascii="华文细黑" w:eastAsia="华文细黑" w:hAnsi="华文细黑"/>
                <w:sz w:val="24"/>
              </w:rPr>
              <w:t>/用户需求</w:t>
            </w:r>
          </w:p>
        </w:tc>
      </w:tr>
      <w:tr w:rsidR="00C209C9" w:rsidRPr="008414C6" w:rsidTr="000A48AB">
        <w:trPr>
          <w:cantSplit/>
          <w:trHeight w:hRule="exact" w:val="491"/>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EHSQ</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Environment, Health &amp; Safety</w:t>
            </w:r>
            <w:r w:rsidRPr="008414C6">
              <w:rPr>
                <w:rFonts w:ascii="华文细黑" w:eastAsia="华文细黑" w:hAnsi="华文细黑"/>
                <w:sz w:val="24"/>
              </w:rPr>
              <w:t>/环境、健康与安全</w:t>
            </w:r>
          </w:p>
        </w:tc>
      </w:tr>
      <w:tr w:rsidR="00C209C9" w:rsidRPr="008414C6" w:rsidTr="000A48AB">
        <w:trPr>
          <w:cantSplit/>
          <w:trHeight w:hRule="exact" w:val="385"/>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SFDA</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State Food and Drug Administration</w:t>
            </w:r>
            <w:r w:rsidRPr="008414C6">
              <w:rPr>
                <w:rFonts w:ascii="华文细黑" w:eastAsia="华文细黑" w:hAnsi="华文细黑"/>
                <w:sz w:val="24"/>
              </w:rPr>
              <w:t>/国家食品药品监督管理局</w:t>
            </w:r>
          </w:p>
        </w:tc>
      </w:tr>
      <w:tr w:rsidR="00C209C9" w:rsidRPr="008414C6" w:rsidTr="000A48AB">
        <w:trPr>
          <w:cantSplit/>
          <w:trHeight w:hRule="exact" w:val="420"/>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FDA</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Food and Drug Administration</w:t>
            </w:r>
            <w:r w:rsidRPr="008414C6">
              <w:rPr>
                <w:rFonts w:ascii="华文细黑" w:eastAsia="华文细黑" w:hAnsi="华文细黑"/>
                <w:sz w:val="24"/>
              </w:rPr>
              <w:t>/美国食品药品管理局</w:t>
            </w:r>
          </w:p>
        </w:tc>
      </w:tr>
      <w:tr w:rsidR="00C209C9" w:rsidRPr="008414C6" w:rsidTr="000A48AB">
        <w:trPr>
          <w:cantSplit/>
          <w:trHeight w:hRule="exact" w:val="41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GMP</w:t>
            </w:r>
          </w:p>
        </w:tc>
        <w:tc>
          <w:tcPr>
            <w:tcW w:w="7554"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kern w:val="0"/>
                <w:sz w:val="24"/>
              </w:rPr>
              <w:t>Good Manufacturing Practices</w:t>
            </w:r>
            <w:r w:rsidRPr="008414C6">
              <w:rPr>
                <w:rFonts w:ascii="华文细黑" w:eastAsia="华文细黑" w:hAnsi="华文细黑"/>
                <w:sz w:val="24"/>
              </w:rPr>
              <w:t>/药品生产质量管理规范</w:t>
            </w:r>
          </w:p>
        </w:tc>
      </w:tr>
      <w:tr w:rsidR="00C209C9" w:rsidRPr="008414C6" w:rsidTr="000A48AB">
        <w:trPr>
          <w:cantSplit/>
          <w:trHeight w:hRule="exact" w:val="431"/>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GAMP</w:t>
            </w:r>
          </w:p>
        </w:tc>
        <w:tc>
          <w:tcPr>
            <w:tcW w:w="7554"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kern w:val="0"/>
                <w:sz w:val="24"/>
              </w:rPr>
              <w:t>Good Automation Manufacturing Practices</w:t>
            </w:r>
            <w:r w:rsidRPr="008414C6">
              <w:rPr>
                <w:rFonts w:ascii="华文细黑" w:eastAsia="华文细黑" w:hAnsi="华文细黑"/>
                <w:sz w:val="24"/>
              </w:rPr>
              <w:t>/良好的自动化制造规范</w:t>
            </w:r>
          </w:p>
        </w:tc>
      </w:tr>
      <w:tr w:rsidR="00C209C9" w:rsidRPr="008414C6" w:rsidTr="000A48AB">
        <w:trPr>
          <w:cantSplit/>
          <w:trHeight w:hRule="exact" w:val="423"/>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lastRenderedPageBreak/>
              <w:t>ISPE</w:t>
            </w:r>
          </w:p>
        </w:tc>
        <w:tc>
          <w:tcPr>
            <w:tcW w:w="7554" w:type="dxa"/>
            <w:vAlign w:val="center"/>
          </w:tcPr>
          <w:p w:rsidR="00C209C9" w:rsidRPr="008414C6" w:rsidRDefault="00C209C9" w:rsidP="009D3950">
            <w:pPr>
              <w:autoSpaceDE w:val="0"/>
              <w:autoSpaceDN w:val="0"/>
              <w:adjustRightInd w:val="0"/>
              <w:rPr>
                <w:rFonts w:ascii="华文细黑" w:eastAsia="华文细黑" w:hAnsi="华文细黑"/>
                <w:sz w:val="24"/>
              </w:rPr>
            </w:pPr>
            <w:r w:rsidRPr="008414C6">
              <w:rPr>
                <w:rFonts w:ascii="华文细黑" w:eastAsia="华文细黑" w:hAnsi="华文细黑"/>
                <w:kern w:val="0"/>
                <w:sz w:val="24"/>
              </w:rPr>
              <w:t>International Society for Pharmaceutical Engineering</w:t>
            </w:r>
            <w:r w:rsidRPr="008414C6">
              <w:rPr>
                <w:rFonts w:ascii="华文细黑" w:eastAsia="华文细黑" w:hAnsi="华文细黑"/>
                <w:sz w:val="24"/>
              </w:rPr>
              <w:t>/国际制药工程协会</w:t>
            </w:r>
          </w:p>
        </w:tc>
      </w:tr>
      <w:tr w:rsidR="00C209C9" w:rsidRPr="008414C6" w:rsidTr="000A48AB">
        <w:trPr>
          <w:cantSplit/>
          <w:trHeight w:hRule="exact" w:val="423"/>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kern w:val="0"/>
                <w:sz w:val="24"/>
              </w:rPr>
            </w:pPr>
            <w:r w:rsidRPr="008414C6">
              <w:rPr>
                <w:rFonts w:ascii="华文细黑" w:eastAsia="华文细黑" w:hAnsi="华文细黑"/>
                <w:kern w:val="0"/>
                <w:sz w:val="24"/>
              </w:rPr>
              <w:t>BPE</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kern w:val="0"/>
                <w:sz w:val="24"/>
              </w:rPr>
            </w:pPr>
            <w:r w:rsidRPr="008414C6">
              <w:rPr>
                <w:rFonts w:ascii="华文细黑" w:eastAsia="华文细黑" w:hAnsi="华文细黑"/>
                <w:kern w:val="0"/>
                <w:sz w:val="24"/>
              </w:rPr>
              <w:t>Bioprocessing Equipment</w:t>
            </w:r>
            <w:r w:rsidRPr="008414C6">
              <w:rPr>
                <w:rFonts w:ascii="华文细黑" w:eastAsia="华文细黑" w:hAnsi="华文细黑"/>
                <w:sz w:val="24"/>
              </w:rPr>
              <w:t>/</w:t>
            </w:r>
            <w:r w:rsidRPr="008414C6">
              <w:rPr>
                <w:rFonts w:ascii="华文细黑" w:eastAsia="华文细黑" w:hAnsi="华文细黑"/>
                <w:kern w:val="0"/>
                <w:sz w:val="24"/>
              </w:rPr>
              <w:t>生物加工设备</w:t>
            </w:r>
          </w:p>
        </w:tc>
      </w:tr>
      <w:tr w:rsidR="00C209C9" w:rsidRPr="008414C6" w:rsidTr="000A48AB">
        <w:trPr>
          <w:cantSplit/>
          <w:trHeight w:hRule="exact" w:val="416"/>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cGMP</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current Good Manufacturing Practices</w:t>
            </w:r>
            <w:r w:rsidRPr="008414C6">
              <w:rPr>
                <w:rFonts w:ascii="华文细黑" w:eastAsia="华文细黑" w:hAnsi="华文细黑"/>
                <w:sz w:val="24"/>
              </w:rPr>
              <w:t>/动态药品生产管理规范</w:t>
            </w:r>
          </w:p>
        </w:tc>
      </w:tr>
      <w:tr w:rsidR="00C209C9" w:rsidRPr="008414C6" w:rsidTr="000A48AB">
        <w:trPr>
          <w:cantSplit/>
          <w:trHeight w:hRule="exact" w:val="42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GEP</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Good Engineering Practices</w:t>
            </w:r>
            <w:r w:rsidRPr="008414C6">
              <w:rPr>
                <w:rFonts w:ascii="华文细黑" w:eastAsia="华文细黑" w:hAnsi="华文细黑"/>
                <w:sz w:val="24"/>
              </w:rPr>
              <w:t>/良好的工程管理规范</w:t>
            </w:r>
          </w:p>
        </w:tc>
      </w:tr>
      <w:tr w:rsidR="00C209C9" w:rsidRPr="008414C6" w:rsidTr="000A48AB">
        <w:trPr>
          <w:cantSplit/>
          <w:trHeight w:hRule="exact" w:val="427"/>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GDP</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Good Documentation Practices</w:t>
            </w:r>
            <w:r w:rsidRPr="008414C6">
              <w:rPr>
                <w:rFonts w:ascii="华文细黑" w:eastAsia="华文细黑" w:hAnsi="华文细黑"/>
                <w:sz w:val="24"/>
              </w:rPr>
              <w:t>/良好的文件管理规范</w:t>
            </w:r>
          </w:p>
        </w:tc>
      </w:tr>
      <w:tr w:rsidR="00C209C9" w:rsidRPr="008414C6" w:rsidTr="000A48AB">
        <w:trPr>
          <w:cantSplit/>
          <w:trHeight w:hRule="exact" w:val="433"/>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ASME</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The American Society of Mechanical Engineers</w:t>
            </w:r>
            <w:r w:rsidRPr="008414C6">
              <w:rPr>
                <w:rFonts w:ascii="华文细黑" w:eastAsia="华文细黑" w:hAnsi="华文细黑"/>
                <w:sz w:val="24"/>
              </w:rPr>
              <w:t>/美国机械工程协会</w:t>
            </w:r>
          </w:p>
        </w:tc>
      </w:tr>
      <w:tr w:rsidR="00C209C9" w:rsidRPr="008414C6" w:rsidTr="000A48AB">
        <w:trPr>
          <w:cantSplit/>
          <w:trHeight w:hRule="exact" w:val="41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P&amp;ID</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Piping &amp; Instrument Diagram</w:t>
            </w:r>
            <w:r w:rsidRPr="008414C6">
              <w:rPr>
                <w:rFonts w:ascii="华文细黑" w:eastAsia="华文细黑" w:hAnsi="华文细黑"/>
                <w:sz w:val="24"/>
              </w:rPr>
              <w:t>/管路和仪表流程图</w:t>
            </w:r>
          </w:p>
        </w:tc>
      </w:tr>
      <w:tr w:rsidR="00C209C9" w:rsidRPr="008414C6" w:rsidTr="000A48AB">
        <w:trPr>
          <w:cantSplit/>
          <w:trHeight w:hRule="exact" w:val="432"/>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PLC</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Programmable Logic Controller</w:t>
            </w:r>
            <w:r w:rsidRPr="008414C6">
              <w:rPr>
                <w:rFonts w:ascii="华文细黑" w:eastAsia="华文细黑" w:hAnsi="华文细黑"/>
                <w:sz w:val="24"/>
              </w:rPr>
              <w:t>/可编程控制器</w:t>
            </w:r>
          </w:p>
        </w:tc>
      </w:tr>
      <w:tr w:rsidR="00C209C9" w:rsidRPr="008414C6" w:rsidTr="000A48AB">
        <w:trPr>
          <w:cantSplit/>
          <w:trHeight w:hRule="exact" w:val="410"/>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AISI</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 xml:space="preserve">American Iron and Steel Institute </w:t>
            </w:r>
            <w:r w:rsidRPr="008414C6">
              <w:rPr>
                <w:rFonts w:ascii="华文细黑" w:eastAsia="华文细黑" w:hAnsi="华文细黑"/>
                <w:sz w:val="24"/>
              </w:rPr>
              <w:t>/美国钢铁学会标准</w:t>
            </w:r>
          </w:p>
        </w:tc>
      </w:tr>
      <w:tr w:rsidR="00C209C9" w:rsidRPr="008414C6" w:rsidTr="000A48AB">
        <w:trPr>
          <w:cantSplit/>
          <w:trHeight w:hRule="exact" w:val="408"/>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kern w:val="0"/>
                <w:sz w:val="24"/>
              </w:rPr>
            </w:pPr>
            <w:r w:rsidRPr="008414C6">
              <w:rPr>
                <w:rFonts w:ascii="华文细黑" w:eastAsia="华文细黑" w:hAnsi="华文细黑"/>
                <w:kern w:val="0"/>
                <w:sz w:val="24"/>
              </w:rPr>
              <w:t>ISO</w:t>
            </w:r>
          </w:p>
        </w:tc>
        <w:tc>
          <w:tcPr>
            <w:tcW w:w="7554" w:type="dxa"/>
            <w:vAlign w:val="center"/>
          </w:tcPr>
          <w:p w:rsidR="00C209C9" w:rsidRPr="008414C6" w:rsidRDefault="00C209C9" w:rsidP="009D3950">
            <w:pPr>
              <w:autoSpaceDE w:val="0"/>
              <w:autoSpaceDN w:val="0"/>
              <w:adjustRightInd w:val="0"/>
              <w:jc w:val="left"/>
              <w:rPr>
                <w:rFonts w:ascii="华文细黑" w:eastAsia="华文细黑" w:hAnsi="华文细黑"/>
                <w:kern w:val="0"/>
                <w:sz w:val="24"/>
              </w:rPr>
            </w:pPr>
            <w:r w:rsidRPr="008414C6">
              <w:rPr>
                <w:rFonts w:ascii="华文细黑" w:eastAsia="华文细黑" w:hAnsi="华文细黑"/>
                <w:kern w:val="0"/>
                <w:sz w:val="24"/>
              </w:rPr>
              <w:t>International Organization for Standardization/国际标准化组织</w:t>
            </w:r>
          </w:p>
        </w:tc>
      </w:tr>
      <w:tr w:rsidR="00C209C9" w:rsidRPr="008414C6" w:rsidTr="000A48AB">
        <w:trPr>
          <w:cantSplit/>
          <w:trHeight w:hRule="exact" w:val="426"/>
          <w:jc w:val="center"/>
        </w:trPr>
        <w:tc>
          <w:tcPr>
            <w:tcW w:w="951" w:type="dxa"/>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FAT</w:t>
            </w:r>
          </w:p>
        </w:tc>
        <w:tc>
          <w:tcPr>
            <w:tcW w:w="7554" w:type="dxa"/>
            <w:tcBorders>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Factory acceptance testing</w:t>
            </w:r>
            <w:r w:rsidRPr="008414C6">
              <w:rPr>
                <w:rFonts w:ascii="华文细黑" w:eastAsia="华文细黑" w:hAnsi="华文细黑"/>
                <w:sz w:val="24"/>
              </w:rPr>
              <w:t>/工厂验收测试</w:t>
            </w:r>
          </w:p>
        </w:tc>
      </w:tr>
      <w:tr w:rsidR="00C209C9" w:rsidRPr="008414C6" w:rsidTr="000A48AB">
        <w:trPr>
          <w:cantSplit/>
          <w:trHeight w:hRule="exact" w:val="418"/>
          <w:jc w:val="center"/>
        </w:trPr>
        <w:tc>
          <w:tcPr>
            <w:tcW w:w="951" w:type="dxa"/>
            <w:tcBorders>
              <w:left w:val="single" w:sz="4" w:space="0" w:color="auto"/>
            </w:tcBorders>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SAT</w:t>
            </w:r>
          </w:p>
        </w:tc>
        <w:tc>
          <w:tcPr>
            <w:tcW w:w="7554" w:type="dxa"/>
            <w:tcBorders>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Site acceptance testing</w:t>
            </w:r>
            <w:r w:rsidRPr="008414C6">
              <w:rPr>
                <w:rFonts w:ascii="华文细黑" w:eastAsia="华文细黑" w:hAnsi="华文细黑"/>
                <w:sz w:val="24"/>
              </w:rPr>
              <w:t>/现场验收测试</w:t>
            </w:r>
          </w:p>
        </w:tc>
      </w:tr>
      <w:tr w:rsidR="00C209C9" w:rsidRPr="008414C6" w:rsidTr="000A48AB">
        <w:trPr>
          <w:cantSplit/>
          <w:trHeight w:hRule="exact" w:val="438"/>
          <w:jc w:val="center"/>
        </w:trPr>
        <w:tc>
          <w:tcPr>
            <w:tcW w:w="951" w:type="dxa"/>
            <w:tcBorders>
              <w:left w:val="single" w:sz="4" w:space="0" w:color="auto"/>
              <w:bottom w:val="single" w:sz="4" w:space="0" w:color="auto"/>
            </w:tcBorders>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SOP</w:t>
            </w:r>
          </w:p>
        </w:tc>
        <w:tc>
          <w:tcPr>
            <w:tcW w:w="7554" w:type="dxa"/>
            <w:tcBorders>
              <w:bottom w:val="single" w:sz="4" w:space="0" w:color="auto"/>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 xml:space="preserve">Standard operation Procedure </w:t>
            </w:r>
            <w:r w:rsidRPr="008414C6">
              <w:rPr>
                <w:rFonts w:ascii="华文细黑" w:eastAsia="华文细黑" w:hAnsi="华文细黑"/>
                <w:sz w:val="24"/>
              </w:rPr>
              <w:t>/标准操作规程</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vAlign w:val="center"/>
          </w:tcPr>
          <w:p w:rsidR="00C209C9" w:rsidRPr="008414C6" w:rsidRDefault="00C209C9" w:rsidP="009D3950">
            <w:pPr>
              <w:autoSpaceDE w:val="0"/>
              <w:autoSpaceDN w:val="0"/>
              <w:adjustRightInd w:val="0"/>
              <w:jc w:val="center"/>
              <w:rPr>
                <w:rFonts w:ascii="华文细黑" w:eastAsia="华文细黑" w:hAnsi="华文细黑"/>
                <w:sz w:val="24"/>
              </w:rPr>
            </w:pPr>
            <w:r w:rsidRPr="008414C6">
              <w:rPr>
                <w:rFonts w:ascii="华文细黑" w:eastAsia="华文细黑" w:hAnsi="华文细黑"/>
                <w:kern w:val="0"/>
                <w:sz w:val="24"/>
              </w:rPr>
              <w:t>FDS</w:t>
            </w:r>
          </w:p>
        </w:tc>
        <w:tc>
          <w:tcPr>
            <w:tcW w:w="7554" w:type="dxa"/>
            <w:tcBorders>
              <w:top w:val="single" w:sz="4" w:space="0" w:color="auto"/>
              <w:left w:val="single" w:sz="4" w:space="0" w:color="auto"/>
              <w:bottom w:val="single" w:sz="4" w:space="0" w:color="auto"/>
              <w:right w:val="single" w:sz="4" w:space="0" w:color="auto"/>
            </w:tcBorders>
            <w:vAlign w:val="center"/>
          </w:tcPr>
          <w:p w:rsidR="00C209C9" w:rsidRPr="008414C6" w:rsidRDefault="00C209C9" w:rsidP="009D3950">
            <w:pPr>
              <w:autoSpaceDE w:val="0"/>
              <w:autoSpaceDN w:val="0"/>
              <w:adjustRightInd w:val="0"/>
              <w:jc w:val="left"/>
              <w:rPr>
                <w:rFonts w:ascii="华文细黑" w:eastAsia="华文细黑" w:hAnsi="华文细黑"/>
                <w:sz w:val="24"/>
              </w:rPr>
            </w:pPr>
            <w:r w:rsidRPr="008414C6">
              <w:rPr>
                <w:rFonts w:ascii="华文细黑" w:eastAsia="华文细黑" w:hAnsi="华文细黑"/>
                <w:kern w:val="0"/>
                <w:sz w:val="24"/>
              </w:rPr>
              <w:t>Function Design Specification</w:t>
            </w:r>
            <w:r w:rsidRPr="008414C6">
              <w:rPr>
                <w:rFonts w:ascii="华文细黑" w:eastAsia="华文细黑" w:hAnsi="华文细黑"/>
                <w:sz w:val="24"/>
              </w:rPr>
              <w:t>/功能设计说明</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DQ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Design Qualification设计确认</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IQ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Installation Qualification安装确认</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OQ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Operational Qualification 运行确认</w:t>
            </w:r>
          </w:p>
        </w:tc>
      </w:tr>
      <w:tr w:rsidR="00C209C9" w:rsidRPr="008414C6" w:rsidTr="000A48AB">
        <w:trPr>
          <w:cantSplit/>
          <w:trHeight w:hRule="exact" w:val="415"/>
          <w:jc w:val="center"/>
        </w:trPr>
        <w:tc>
          <w:tcPr>
            <w:tcW w:w="951"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jc w:val="center"/>
              <w:rPr>
                <w:rFonts w:ascii="华文细黑" w:eastAsia="华文细黑" w:hAnsi="华文细黑"/>
                <w:kern w:val="0"/>
                <w:sz w:val="24"/>
              </w:rPr>
            </w:pPr>
            <w:r w:rsidRPr="008414C6">
              <w:rPr>
                <w:rFonts w:ascii="华文细黑" w:eastAsia="华文细黑" w:hAnsi="华文细黑"/>
                <w:kern w:val="0"/>
                <w:sz w:val="24"/>
              </w:rPr>
              <w:t>PQ</w:t>
            </w:r>
          </w:p>
        </w:tc>
        <w:tc>
          <w:tcPr>
            <w:tcW w:w="7554" w:type="dxa"/>
            <w:tcBorders>
              <w:top w:val="single" w:sz="4" w:space="0" w:color="auto"/>
              <w:left w:val="single" w:sz="4" w:space="0" w:color="auto"/>
              <w:bottom w:val="single" w:sz="4" w:space="0" w:color="auto"/>
              <w:right w:val="single" w:sz="4" w:space="0" w:color="auto"/>
            </w:tcBorders>
          </w:tcPr>
          <w:p w:rsidR="00C209C9" w:rsidRPr="008414C6" w:rsidRDefault="00C209C9" w:rsidP="009D3950">
            <w:pPr>
              <w:rPr>
                <w:rFonts w:ascii="华文细黑" w:eastAsia="华文细黑" w:hAnsi="华文细黑"/>
                <w:kern w:val="0"/>
                <w:sz w:val="24"/>
              </w:rPr>
            </w:pPr>
            <w:r w:rsidRPr="008414C6">
              <w:rPr>
                <w:rFonts w:ascii="华文细黑" w:eastAsia="华文细黑" w:hAnsi="华文细黑"/>
                <w:kern w:val="0"/>
                <w:sz w:val="24"/>
              </w:rPr>
              <w:t>Performance Qualification 性能确认</w:t>
            </w:r>
          </w:p>
        </w:tc>
      </w:tr>
    </w:tbl>
    <w:p w:rsidR="009A73FA" w:rsidRDefault="009A73FA" w:rsidP="00AA6337">
      <w:pPr>
        <w:pStyle w:val="1"/>
        <w:numPr>
          <w:ilvl w:val="0"/>
          <w:numId w:val="0"/>
        </w:numPr>
        <w:spacing w:line="240" w:lineRule="auto"/>
        <w:rPr>
          <w:rFonts w:ascii="华文细黑" w:eastAsia="华文细黑" w:hAnsi="华文细黑"/>
          <w:b w:val="0"/>
          <w:bCs w:val="0"/>
          <w:kern w:val="2"/>
          <w:sz w:val="24"/>
          <w:szCs w:val="24"/>
        </w:rPr>
      </w:pPr>
      <w:bookmarkStart w:id="13" w:name="_Toc411774269"/>
    </w:p>
    <w:p w:rsidR="009A73FA" w:rsidRDefault="009A73FA">
      <w:pPr>
        <w:widowControl/>
        <w:jc w:val="left"/>
        <w:rPr>
          <w:rFonts w:ascii="华文细黑" w:eastAsia="华文细黑" w:hAnsi="华文细黑"/>
          <w:sz w:val="24"/>
          <w:szCs w:val="24"/>
        </w:rPr>
      </w:pPr>
      <w:r>
        <w:rPr>
          <w:rFonts w:ascii="华文细黑" w:eastAsia="华文细黑" w:hAnsi="华文细黑"/>
          <w:b/>
          <w:bCs/>
          <w:sz w:val="24"/>
          <w:szCs w:val="24"/>
        </w:rPr>
        <w:br w:type="page"/>
      </w:r>
    </w:p>
    <w:p w:rsidR="008F67CB" w:rsidRPr="008414C6" w:rsidRDefault="00941F5D" w:rsidP="009D3950">
      <w:pPr>
        <w:pStyle w:val="1"/>
        <w:spacing w:line="240" w:lineRule="auto"/>
        <w:jc w:val="center"/>
        <w:rPr>
          <w:rFonts w:ascii="华文细黑" w:eastAsia="华文细黑" w:hAnsi="华文细黑"/>
          <w:color w:val="FF0000"/>
          <w:sz w:val="30"/>
          <w:szCs w:val="30"/>
        </w:rPr>
      </w:pPr>
      <w:r w:rsidRPr="008414C6">
        <w:rPr>
          <w:rFonts w:ascii="华文细黑" w:eastAsia="华文细黑" w:hAnsi="华文细黑" w:hint="eastAsia"/>
          <w:color w:val="FF0000"/>
          <w:sz w:val="30"/>
          <w:szCs w:val="30"/>
        </w:rPr>
        <w:lastRenderedPageBreak/>
        <w:t>相关表格</w:t>
      </w:r>
      <w:bookmarkEnd w:id="13"/>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附件一：投标承诺书</w:t>
      </w: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投标承诺书</w:t>
      </w: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4"/>
          <w:szCs w:val="24"/>
        </w:rPr>
      </w:pPr>
      <w:r w:rsidRPr="008414C6">
        <w:rPr>
          <w:rFonts w:ascii="华文细黑" w:eastAsia="华文细黑" w:hAnsi="华文细黑" w:hint="eastAsia"/>
          <w:sz w:val="24"/>
          <w:szCs w:val="24"/>
        </w:rPr>
        <w:t>（本承诺书装订于投标文件首页）</w:t>
      </w:r>
    </w:p>
    <w:p w:rsidR="008F67CB" w:rsidRPr="008414C6" w:rsidRDefault="008F67CB" w:rsidP="009A73FA">
      <w:pPr>
        <w:pStyle w:val="af0"/>
        <w:adjustRightInd w:val="0"/>
        <w:snapToGrid w:val="0"/>
        <w:spacing w:line="360" w:lineRule="auto"/>
        <w:ind w:left="420" w:firstLineChars="0" w:firstLine="0"/>
        <w:jc w:val="center"/>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致：江苏万邦生化医药集团有限责任公司</w:t>
      </w: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（投标单位全称）授权（全名、职务）为全权代表，参加贵方组织的（招标项目名称）招标有关活动，并进行投标。为此：</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提供投标须知规定的全部投标文件；</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投标单位已详细审查全部招标文件，同意招标文件中的各项要求；</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若中标，投标单位将按招标文件规定履行合同责任和义务；</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投标书自开标起有效期为</w:t>
      </w:r>
      <w:r w:rsidRPr="008414C6">
        <w:rPr>
          <w:rFonts w:ascii="华文细黑" w:eastAsia="华文细黑" w:hAnsi="华文细黑" w:hint="eastAsia"/>
          <w:color w:val="FF0000"/>
          <w:sz w:val="24"/>
          <w:szCs w:val="24"/>
        </w:rPr>
        <w:t>**</w:t>
      </w:r>
      <w:r w:rsidRPr="008414C6">
        <w:rPr>
          <w:rFonts w:ascii="华文细黑" w:eastAsia="华文细黑" w:hAnsi="华文细黑" w:hint="eastAsia"/>
          <w:sz w:val="24"/>
          <w:szCs w:val="24"/>
        </w:rPr>
        <w:t>个工作日；</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投标单位同意提供按照贵方可能要求的与其投标有关的一切数据或资料，并保证其真实性、合法性；</w:t>
      </w:r>
    </w:p>
    <w:p w:rsidR="008F67CB" w:rsidRPr="008414C6" w:rsidRDefault="00941F5D" w:rsidP="009A73FA">
      <w:pPr>
        <w:pStyle w:val="af0"/>
        <w:numPr>
          <w:ilvl w:val="1"/>
          <w:numId w:val="21"/>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我方与本投标有关的一切正式往来通讯请寄：</w:t>
      </w:r>
    </w:p>
    <w:p w:rsidR="008F67CB" w:rsidRPr="008414C6" w:rsidRDefault="00941F5D" w:rsidP="009A73FA">
      <w:pPr>
        <w:pStyle w:val="af0"/>
        <w:adjustRightInd w:val="0"/>
        <w:snapToGrid w:val="0"/>
        <w:spacing w:line="360" w:lineRule="auto"/>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地址：</w:t>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r w:rsidRPr="008414C6">
        <w:rPr>
          <w:rFonts w:ascii="华文细黑" w:eastAsia="华文细黑" w:hAnsi="华文细黑" w:hint="eastAsia"/>
          <w:sz w:val="24"/>
          <w:szCs w:val="24"/>
        </w:rPr>
        <w:tab/>
      </w:r>
    </w:p>
    <w:p w:rsidR="008F67CB" w:rsidRPr="008414C6" w:rsidRDefault="00941F5D" w:rsidP="009A73FA">
      <w:pPr>
        <w:pStyle w:val="af0"/>
        <w:adjustRightInd w:val="0"/>
        <w:snapToGrid w:val="0"/>
        <w:spacing w:line="360" w:lineRule="auto"/>
        <w:ind w:left="840" w:firstLineChars="0" w:firstLine="0"/>
        <w:jc w:val="left"/>
        <w:rPr>
          <w:rFonts w:ascii="华文细黑" w:eastAsia="华文细黑" w:hAnsi="华文细黑"/>
          <w:sz w:val="24"/>
          <w:szCs w:val="24"/>
          <w:u w:val="single"/>
        </w:rPr>
      </w:pPr>
      <w:r w:rsidRPr="008414C6">
        <w:rPr>
          <w:rFonts w:ascii="华文细黑" w:eastAsia="华文细黑" w:hAnsi="华文细黑" w:hint="eastAsia"/>
          <w:sz w:val="24"/>
          <w:szCs w:val="24"/>
        </w:rPr>
        <w:t>邮编：</w:t>
      </w:r>
    </w:p>
    <w:p w:rsidR="008F67CB" w:rsidRPr="008414C6" w:rsidRDefault="00941F5D" w:rsidP="009A73FA">
      <w:pPr>
        <w:pStyle w:val="af0"/>
        <w:adjustRightInd w:val="0"/>
        <w:snapToGrid w:val="0"/>
        <w:spacing w:line="360" w:lineRule="auto"/>
        <w:ind w:left="84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电话：</w:t>
      </w:r>
    </w:p>
    <w:p w:rsidR="008F67CB" w:rsidRPr="008414C6" w:rsidRDefault="00941F5D" w:rsidP="009A73FA">
      <w:pPr>
        <w:pStyle w:val="af0"/>
        <w:adjustRightInd w:val="0"/>
        <w:snapToGrid w:val="0"/>
        <w:spacing w:line="360" w:lineRule="auto"/>
        <w:ind w:left="840" w:firstLineChars="0" w:firstLine="0"/>
        <w:jc w:val="left"/>
        <w:rPr>
          <w:rFonts w:ascii="华文细黑" w:eastAsia="华文细黑" w:hAnsi="华文细黑"/>
          <w:sz w:val="24"/>
          <w:szCs w:val="24"/>
          <w:u w:val="single"/>
        </w:rPr>
      </w:pPr>
      <w:r w:rsidRPr="008414C6">
        <w:rPr>
          <w:rFonts w:ascii="华文细黑" w:eastAsia="华文细黑" w:hAnsi="华文细黑" w:hint="eastAsia"/>
          <w:sz w:val="24"/>
          <w:szCs w:val="24"/>
        </w:rPr>
        <w:t>传真：</w:t>
      </w:r>
    </w:p>
    <w:p w:rsidR="008F67CB" w:rsidRPr="009A73FA"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投标单位名称：                  （公章）           全权代表签字：</w:t>
      </w:r>
    </w:p>
    <w:p w:rsidR="008F67CB" w:rsidRPr="009A73FA"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投标日期：      年      月日</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附件二：保密承诺书</w:t>
      </w: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保密承诺书</w:t>
      </w:r>
    </w:p>
    <w:p w:rsidR="008F67CB" w:rsidRPr="008414C6" w:rsidRDefault="008F67CB" w:rsidP="009A73FA">
      <w:pPr>
        <w:pStyle w:val="af0"/>
        <w:adjustRightInd w:val="0"/>
        <w:snapToGrid w:val="0"/>
        <w:spacing w:line="360" w:lineRule="auto"/>
        <w:ind w:left="420" w:firstLine="48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致:江苏万邦生化医药集团有限责任公司</w:t>
      </w:r>
    </w:p>
    <w:p w:rsidR="008F67CB" w:rsidRPr="008414C6" w:rsidRDefault="00941F5D" w:rsidP="009A73FA">
      <w:pPr>
        <w:pStyle w:val="af0"/>
        <w:adjustRightInd w:val="0"/>
        <w:snapToGrid w:val="0"/>
        <w:spacing w:line="360" w:lineRule="auto"/>
        <w:ind w:left="420" w:firstLine="480"/>
        <w:jc w:val="left"/>
        <w:rPr>
          <w:rFonts w:ascii="华文细黑" w:eastAsia="华文细黑" w:hAnsi="华文细黑"/>
          <w:sz w:val="24"/>
          <w:szCs w:val="24"/>
        </w:rPr>
      </w:pPr>
      <w:r w:rsidRPr="008414C6">
        <w:rPr>
          <w:rFonts w:ascii="华文细黑" w:eastAsia="华文细黑" w:hAnsi="华文细黑" w:hint="eastAsia"/>
          <w:sz w:val="24"/>
          <w:szCs w:val="24"/>
        </w:rPr>
        <w:t>招标单位本着既确保国家秘密和招标单位商业秘密安全，又便于工作的方针，向我方提供有关本招标项目的相关资料。我方承诺如下：</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本承诺书是双方确保信息保密的基本条件和条款，约束双方在执行约定过程中的所有工作。防止属于贵方的保密信息在未经贵方书面准许的情况下被用于“约定”以外的目的或披露给第三方。</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我方应采用不低于贵方的保密等级措施使用和保管贵方的保密信息，一旦发现泄密，应采取一切必要的措施阻止并立即报告贵方。</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我方有责任在约定期内对贵方的保密信息采取保密措施，在递交投标文件时，一并退还贵方所提供资料。</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我方对贵方提供的涉密载体承担保密责任，如有意或过失造成泄密，并给国家及贵方的安全和利益带来危害与损失的，贵方有权对我方提出诉讼索赔，我方需承担由此带来的一切法律与经济责任。</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我方不得对贵方提供的涉密载体进行复印。</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双方在执行本合同时产生的所有分歧或争议应通过协商的方法解决。</w:t>
      </w:r>
    </w:p>
    <w:p w:rsidR="008F67CB" w:rsidRPr="008414C6" w:rsidRDefault="00941F5D" w:rsidP="009A73FA">
      <w:pPr>
        <w:pStyle w:val="af0"/>
        <w:numPr>
          <w:ilvl w:val="1"/>
          <w:numId w:val="22"/>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t>本承诺书随投标文件一同递交，作为投标文件的一部分。</w:t>
      </w:r>
    </w:p>
    <w:p w:rsidR="008F67CB" w:rsidRPr="008414C6" w:rsidRDefault="008F67CB" w:rsidP="009A73FA">
      <w:pPr>
        <w:pStyle w:val="af0"/>
        <w:adjustRightInd w:val="0"/>
        <w:snapToGrid w:val="0"/>
        <w:spacing w:line="360" w:lineRule="auto"/>
        <w:ind w:left="420" w:firstLine="48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 xml:space="preserve">投标人：                                </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 xml:space="preserve">法定代表人或委托代理人（签字）：                      </w:t>
      </w:r>
    </w:p>
    <w:p w:rsidR="008F67CB" w:rsidRPr="008414C6" w:rsidRDefault="008F67CB" w:rsidP="009A73FA">
      <w:pPr>
        <w:pStyle w:val="af0"/>
        <w:adjustRightInd w:val="0"/>
        <w:snapToGrid w:val="0"/>
        <w:spacing w:line="360" w:lineRule="auto"/>
        <w:ind w:left="420" w:firstLine="48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日期：       年   月   日</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附件三：投标文件签署授权委托书</w:t>
      </w:r>
    </w:p>
    <w:p w:rsidR="008F67CB" w:rsidRPr="008414C6" w:rsidRDefault="008F67CB" w:rsidP="009A73FA">
      <w:pPr>
        <w:pStyle w:val="af0"/>
        <w:adjustRightInd w:val="0"/>
        <w:snapToGrid w:val="0"/>
        <w:spacing w:line="360" w:lineRule="auto"/>
        <w:ind w:left="420" w:firstLineChars="0" w:firstLine="0"/>
        <w:jc w:val="center"/>
        <w:rPr>
          <w:rFonts w:ascii="华文细黑" w:eastAsia="华文细黑" w:hAnsi="华文细黑"/>
          <w:sz w:val="28"/>
          <w:szCs w:val="24"/>
        </w:rPr>
      </w:pP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投标文件签署授权委托书</w:t>
      </w:r>
    </w:p>
    <w:p w:rsidR="008F67CB" w:rsidRPr="008414C6" w:rsidRDefault="008F67CB" w:rsidP="009A73FA">
      <w:pPr>
        <w:pStyle w:val="af0"/>
        <w:adjustRightInd w:val="0"/>
        <w:snapToGrid w:val="0"/>
        <w:spacing w:line="360" w:lineRule="auto"/>
        <w:ind w:left="420" w:firstLineChars="0" w:firstLine="0"/>
        <w:jc w:val="center"/>
        <w:rPr>
          <w:rFonts w:ascii="华文细黑" w:eastAsia="华文细黑" w:hAnsi="华文细黑"/>
          <w:sz w:val="28"/>
          <w:szCs w:val="24"/>
        </w:rPr>
      </w:pPr>
    </w:p>
    <w:p w:rsidR="008F67CB" w:rsidRPr="008414C6" w:rsidRDefault="00941F5D" w:rsidP="009A73FA">
      <w:pPr>
        <w:adjustRightInd w:val="0"/>
        <w:snapToGrid w:val="0"/>
        <w:spacing w:line="360" w:lineRule="auto"/>
        <w:ind w:firstLineChars="200" w:firstLine="480"/>
        <w:jc w:val="left"/>
        <w:rPr>
          <w:rFonts w:ascii="华文细黑" w:eastAsia="华文细黑" w:hAnsi="华文细黑"/>
          <w:color w:val="000000"/>
          <w:sz w:val="24"/>
        </w:rPr>
      </w:pPr>
      <w:r w:rsidRPr="008414C6">
        <w:rPr>
          <w:rFonts w:ascii="华文细黑" w:eastAsia="华文细黑" w:hAnsi="华文细黑"/>
          <w:color w:val="000000"/>
          <w:sz w:val="24"/>
        </w:rPr>
        <w:t>本授权委托书声明：我（姓名）系</w:t>
      </w:r>
      <w:r w:rsidRPr="008414C6">
        <w:rPr>
          <w:rFonts w:ascii="华文细黑" w:eastAsia="华文细黑" w:hAnsi="华文细黑"/>
          <w:color w:val="000000"/>
          <w:sz w:val="24"/>
          <w:u w:val="single"/>
        </w:rPr>
        <w:t xml:space="preserve">                             （投 标 人 名 称）</w:t>
      </w:r>
      <w:r w:rsidRPr="008414C6">
        <w:rPr>
          <w:rFonts w:ascii="华文细黑" w:eastAsia="华文细黑" w:hAnsi="华文细黑"/>
          <w:color w:val="000000"/>
          <w:sz w:val="24"/>
        </w:rPr>
        <w:t>的法定代表人，现授权委托</w:t>
      </w:r>
      <w:r w:rsidRPr="008414C6">
        <w:rPr>
          <w:rFonts w:ascii="华文细黑" w:eastAsia="华文细黑" w:hAnsi="华文细黑"/>
          <w:color w:val="000000"/>
          <w:sz w:val="24"/>
          <w:u w:val="single"/>
        </w:rPr>
        <w:t xml:space="preserve">                  （单 位 名 称）                   </w:t>
      </w:r>
      <w:r w:rsidRPr="008414C6">
        <w:rPr>
          <w:rFonts w:ascii="华文细黑" w:eastAsia="华文细黑" w:hAnsi="华文细黑"/>
          <w:color w:val="000000"/>
          <w:sz w:val="24"/>
        </w:rPr>
        <w:t>的</w:t>
      </w:r>
      <w:r w:rsidRPr="008414C6">
        <w:rPr>
          <w:rFonts w:ascii="华文细黑" w:eastAsia="华文细黑" w:hAnsi="华文细黑"/>
          <w:color w:val="000000"/>
          <w:sz w:val="24"/>
          <w:u w:val="single"/>
        </w:rPr>
        <w:t xml:space="preserve">    （姓名）          </w:t>
      </w:r>
      <w:r w:rsidRPr="008414C6">
        <w:rPr>
          <w:rFonts w:ascii="华文细黑" w:eastAsia="华文细黑" w:hAnsi="华文细黑"/>
          <w:color w:val="000000"/>
          <w:sz w:val="24"/>
        </w:rPr>
        <w:t>为我公司签署</w:t>
      </w:r>
      <w:r w:rsidRPr="008414C6">
        <w:rPr>
          <w:rFonts w:ascii="华文细黑" w:eastAsia="华文细黑" w:hAnsi="华文细黑" w:hint="eastAsia"/>
          <w:color w:val="000000"/>
          <w:sz w:val="24"/>
        </w:rPr>
        <w:t>项目</w:t>
      </w:r>
      <w:r w:rsidRPr="008414C6">
        <w:rPr>
          <w:rFonts w:ascii="华文细黑" w:eastAsia="华文细黑" w:hAnsi="华文细黑"/>
          <w:color w:val="000000"/>
          <w:sz w:val="24"/>
        </w:rPr>
        <w:t>的投标文件的法定代表人授权委托代理人，我承认代理人全权代表我所签署的本</w:t>
      </w:r>
      <w:r w:rsidRPr="008414C6">
        <w:rPr>
          <w:rFonts w:ascii="华文细黑" w:eastAsia="华文细黑" w:hAnsi="华文细黑" w:hint="eastAsia"/>
          <w:color w:val="000000"/>
          <w:sz w:val="24"/>
        </w:rPr>
        <w:t>项目</w:t>
      </w:r>
      <w:r w:rsidRPr="008414C6">
        <w:rPr>
          <w:rFonts w:ascii="华文细黑" w:eastAsia="华文细黑" w:hAnsi="华文细黑"/>
          <w:color w:val="000000"/>
          <w:sz w:val="24"/>
        </w:rPr>
        <w:t>的投标文件的内容。</w:t>
      </w:r>
    </w:p>
    <w:p w:rsidR="008F67CB" w:rsidRPr="008414C6" w:rsidRDefault="008F67CB" w:rsidP="009A73FA">
      <w:pPr>
        <w:adjustRightInd w:val="0"/>
        <w:snapToGrid w:val="0"/>
        <w:spacing w:line="360" w:lineRule="auto"/>
        <w:ind w:firstLine="610"/>
        <w:jc w:val="left"/>
        <w:rPr>
          <w:rFonts w:ascii="华文细黑" w:eastAsia="华文细黑" w:hAnsi="华文细黑"/>
          <w:color w:val="000000"/>
          <w:sz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委托</w:t>
      </w:r>
      <w:r w:rsidRPr="008414C6">
        <w:rPr>
          <w:rFonts w:ascii="华文细黑" w:eastAsia="华文细黑" w:hAnsi="华文细黑"/>
          <w:sz w:val="24"/>
          <w:szCs w:val="24"/>
        </w:rPr>
        <w:t>代理人无转委托权，特此委托。</w:t>
      </w:r>
    </w:p>
    <w:p w:rsidR="008F67CB" w:rsidRPr="008414C6" w:rsidRDefault="008F67CB" w:rsidP="009A73FA">
      <w:pPr>
        <w:adjustRightInd w:val="0"/>
        <w:snapToGrid w:val="0"/>
        <w:spacing w:line="360" w:lineRule="auto"/>
        <w:ind w:left="1260"/>
        <w:rPr>
          <w:rFonts w:ascii="华文细黑" w:eastAsia="华文细黑" w:hAnsi="华文细黑"/>
          <w:color w:val="000000"/>
          <w:sz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委托</w:t>
      </w:r>
      <w:r w:rsidRPr="008414C6">
        <w:rPr>
          <w:rFonts w:ascii="华文细黑" w:eastAsia="华文细黑" w:hAnsi="华文细黑"/>
          <w:sz w:val="24"/>
          <w:szCs w:val="24"/>
        </w:rPr>
        <w:t>代理人：</w:t>
      </w:r>
      <w:r w:rsidRPr="008414C6">
        <w:rPr>
          <w:rFonts w:ascii="华文细黑" w:eastAsia="华文细黑" w:hAnsi="华文细黑"/>
          <w:sz w:val="24"/>
          <w:szCs w:val="24"/>
          <w:u w:val="single"/>
        </w:rPr>
        <w:t xml:space="preserve">（签字）  </w:t>
      </w:r>
      <w:r w:rsidRPr="008414C6">
        <w:rPr>
          <w:rFonts w:ascii="华文细黑" w:eastAsia="华文细黑" w:hAnsi="华文细黑"/>
          <w:sz w:val="24"/>
          <w:szCs w:val="24"/>
        </w:rPr>
        <w:t>性别</w:t>
      </w:r>
      <w:r w:rsidRPr="008414C6">
        <w:rPr>
          <w:rFonts w:ascii="华文细黑" w:eastAsia="华文细黑" w:hAnsi="华文细黑" w:hint="eastAsia"/>
          <w:sz w:val="24"/>
          <w:szCs w:val="24"/>
        </w:rPr>
        <w:t>：</w:t>
      </w:r>
      <w:r w:rsidRPr="008414C6">
        <w:rPr>
          <w:rFonts w:ascii="华文细黑" w:eastAsia="华文细黑" w:hAnsi="华文细黑"/>
          <w:sz w:val="24"/>
          <w:szCs w:val="24"/>
        </w:rPr>
        <w:t xml:space="preserve">  年龄：_______</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身份证号码：职务</w:t>
      </w:r>
      <w:r w:rsidRPr="008414C6">
        <w:rPr>
          <w:rFonts w:ascii="华文细黑" w:eastAsia="华文细黑" w:hAnsi="华文细黑" w:hint="eastAsia"/>
          <w:sz w:val="24"/>
          <w:szCs w:val="24"/>
        </w:rPr>
        <w:t>：</w:t>
      </w:r>
      <w:r w:rsidRPr="008414C6">
        <w:rPr>
          <w:rFonts w:ascii="华文细黑" w:eastAsia="华文细黑" w:hAnsi="华文细黑"/>
          <w:sz w:val="24"/>
          <w:szCs w:val="24"/>
        </w:rPr>
        <w:t>_________</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投标人：</w:t>
      </w:r>
      <w:r w:rsidRPr="008414C6">
        <w:rPr>
          <w:rFonts w:ascii="华文细黑" w:eastAsia="华文细黑" w:hAnsi="华文细黑"/>
          <w:sz w:val="24"/>
          <w:szCs w:val="24"/>
          <w:u w:val="single"/>
        </w:rPr>
        <w:t xml:space="preserve">                                    （盖章）</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法定代表人：</w:t>
      </w:r>
      <w:r w:rsidRPr="008414C6">
        <w:rPr>
          <w:rFonts w:ascii="华文细黑" w:eastAsia="华文细黑" w:hAnsi="华文细黑"/>
          <w:sz w:val="24"/>
          <w:szCs w:val="24"/>
          <w:u w:val="single"/>
        </w:rPr>
        <w:t xml:space="preserve">                          （签字或盖章）</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sz w:val="24"/>
          <w:szCs w:val="24"/>
        </w:rPr>
        <w:t>授权委托日期：年月日</w:t>
      </w:r>
    </w:p>
    <w:p w:rsidR="008F67CB" w:rsidRPr="008414C6" w:rsidRDefault="008F67CB" w:rsidP="009A73FA">
      <w:pPr>
        <w:adjustRightInd w:val="0"/>
        <w:snapToGrid w:val="0"/>
        <w:spacing w:line="360" w:lineRule="auto"/>
        <w:ind w:leftChars="1349" w:left="2833" w:firstLineChars="1000" w:firstLine="2400"/>
        <w:rPr>
          <w:rFonts w:ascii="华文细黑" w:eastAsia="华文细黑" w:hAnsi="华文细黑"/>
          <w:color w:val="000000"/>
          <w:sz w:val="24"/>
        </w:rPr>
      </w:pPr>
    </w:p>
    <w:p w:rsidR="008F67CB" w:rsidRPr="008414C6" w:rsidRDefault="008F67CB" w:rsidP="009A73FA">
      <w:pPr>
        <w:adjustRightInd w:val="0"/>
        <w:snapToGrid w:val="0"/>
        <w:spacing w:line="360" w:lineRule="auto"/>
        <w:ind w:leftChars="1349" w:left="2833" w:firstLineChars="1000" w:firstLine="2400"/>
        <w:rPr>
          <w:rFonts w:ascii="华文细黑" w:eastAsia="华文细黑" w:hAnsi="华文细黑"/>
          <w:color w:val="000000"/>
          <w:sz w:val="24"/>
        </w:rPr>
      </w:pPr>
    </w:p>
    <w:p w:rsidR="008F67CB" w:rsidRPr="008414C6" w:rsidRDefault="00941F5D" w:rsidP="009A73FA">
      <w:pPr>
        <w:pStyle w:val="af1"/>
        <w:snapToGrid w:val="0"/>
        <w:spacing w:line="360" w:lineRule="auto"/>
        <w:ind w:firstLine="0"/>
        <w:rPr>
          <w:rFonts w:ascii="华文细黑" w:eastAsia="华文细黑" w:hAnsi="华文细黑"/>
          <w:color w:val="000000"/>
        </w:rPr>
      </w:pPr>
      <w:r w:rsidRPr="008414C6">
        <w:rPr>
          <w:rFonts w:ascii="华文细黑" w:eastAsia="华文细黑" w:hAnsi="华文细黑"/>
          <w:color w:val="000000"/>
        </w:rPr>
        <w:t>（以下粘贴</w:t>
      </w:r>
      <w:r w:rsidRPr="008414C6">
        <w:rPr>
          <w:rFonts w:ascii="华文细黑" w:eastAsia="华文细黑" w:hAnsi="华文细黑" w:hint="eastAsia"/>
          <w:color w:val="000000"/>
        </w:rPr>
        <w:t>委托</w:t>
      </w:r>
      <w:r w:rsidRPr="008414C6">
        <w:rPr>
          <w:rFonts w:ascii="华文细黑" w:eastAsia="华文细黑" w:hAnsi="华文细黑"/>
          <w:color w:val="000000"/>
        </w:rPr>
        <w:t>代理人身份证复印件）</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8"/>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8"/>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8"/>
          <w:szCs w:val="24"/>
        </w:rPr>
      </w:pP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附件四：项目管理与运营团队主要人员情况表</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center"/>
        <w:rPr>
          <w:rFonts w:ascii="华文细黑" w:eastAsia="华文细黑" w:hAnsi="华文细黑"/>
          <w:sz w:val="28"/>
          <w:szCs w:val="24"/>
        </w:rPr>
      </w:pPr>
      <w:r w:rsidRPr="008414C6">
        <w:rPr>
          <w:rFonts w:ascii="华文细黑" w:eastAsia="华文细黑" w:hAnsi="华文细黑" w:hint="eastAsia"/>
          <w:sz w:val="28"/>
          <w:szCs w:val="24"/>
        </w:rPr>
        <w:t>项目管理与运营团队主要人员情况表</w:t>
      </w:r>
    </w:p>
    <w:tbl>
      <w:tblPr>
        <w:tblpPr w:leftFromText="180" w:rightFromText="180" w:vertAnchor="text" w:horzAnchor="margin" w:tblpXSpec="center" w:tblpY="136"/>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980"/>
        <w:gridCol w:w="3240"/>
        <w:gridCol w:w="2880"/>
      </w:tblGrid>
      <w:tr w:rsidR="008F67CB" w:rsidRPr="008414C6">
        <w:trPr>
          <w:trHeight w:hRule="exact" w:val="1101"/>
        </w:trPr>
        <w:tc>
          <w:tcPr>
            <w:tcW w:w="1368" w:type="dxa"/>
            <w:vAlign w:val="center"/>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姓名</w:t>
            </w:r>
          </w:p>
        </w:tc>
        <w:tc>
          <w:tcPr>
            <w:tcW w:w="1980" w:type="dxa"/>
            <w:vAlign w:val="center"/>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职务/职称</w:t>
            </w:r>
          </w:p>
        </w:tc>
        <w:tc>
          <w:tcPr>
            <w:tcW w:w="3240" w:type="dxa"/>
            <w:vAlign w:val="center"/>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工作职责</w:t>
            </w:r>
          </w:p>
        </w:tc>
        <w:tc>
          <w:tcPr>
            <w:tcW w:w="2880" w:type="dxa"/>
            <w:vAlign w:val="center"/>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资历</w:t>
            </w:r>
            <w:r w:rsidRPr="008414C6">
              <w:rPr>
                <w:rFonts w:ascii="华文细黑" w:eastAsia="华文细黑" w:hAnsi="华文细黑" w:hint="eastAsia"/>
                <w:color w:val="000000"/>
                <w:sz w:val="24"/>
              </w:rPr>
              <w:t>及主要业绩</w:t>
            </w: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r w:rsidR="008F67CB" w:rsidRPr="008414C6">
        <w:trPr>
          <w:trHeight w:hRule="exact" w:val="567"/>
        </w:trPr>
        <w:tc>
          <w:tcPr>
            <w:tcW w:w="1368"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9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324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880"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r>
    </w:tbl>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sz w:val="24"/>
          <w:szCs w:val="24"/>
        </w:rPr>
        <w:t>注：1、此表行数可自行添加</w:t>
      </w: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8F67CB" w:rsidP="009A73FA">
      <w:pPr>
        <w:pStyle w:val="af0"/>
        <w:adjustRightInd w:val="0"/>
        <w:snapToGrid w:val="0"/>
        <w:spacing w:line="360" w:lineRule="auto"/>
        <w:ind w:left="420" w:firstLineChars="0" w:firstLine="0"/>
        <w:jc w:val="left"/>
        <w:rPr>
          <w:rFonts w:ascii="华文细黑" w:eastAsia="华文细黑" w:hAnsi="华文细黑"/>
          <w:sz w:val="24"/>
          <w:szCs w:val="24"/>
        </w:rPr>
      </w:pP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附件五：设备技术规格表</w:t>
      </w:r>
    </w:p>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rPr>
      </w:pPr>
    </w:p>
    <w:tbl>
      <w:tblPr>
        <w:tblW w:w="9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1"/>
        <w:gridCol w:w="2520"/>
        <w:gridCol w:w="2605"/>
        <w:gridCol w:w="2250"/>
      </w:tblGrid>
      <w:tr w:rsidR="008F67CB" w:rsidRPr="008414C6">
        <w:trPr>
          <w:trHeight w:val="604"/>
        </w:trPr>
        <w:tc>
          <w:tcPr>
            <w:tcW w:w="2521"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技术需求描述</w:t>
            </w:r>
          </w:p>
        </w:tc>
        <w:tc>
          <w:tcPr>
            <w:tcW w:w="2520"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投标规格</w:t>
            </w:r>
          </w:p>
        </w:tc>
        <w:tc>
          <w:tcPr>
            <w:tcW w:w="2605"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响应/偏离</w:t>
            </w:r>
          </w:p>
        </w:tc>
        <w:tc>
          <w:tcPr>
            <w:tcW w:w="2250"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说明</w:t>
            </w:r>
          </w:p>
        </w:tc>
      </w:tr>
      <w:tr w:rsidR="008F67CB" w:rsidRPr="008414C6">
        <w:trPr>
          <w:trHeight w:val="604"/>
        </w:trPr>
        <w:tc>
          <w:tcPr>
            <w:tcW w:w="252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52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60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250"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rPr>
          <w:trHeight w:val="604"/>
        </w:trPr>
        <w:tc>
          <w:tcPr>
            <w:tcW w:w="252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52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60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250"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rPr>
          <w:trHeight w:val="618"/>
        </w:trPr>
        <w:tc>
          <w:tcPr>
            <w:tcW w:w="252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52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60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250" w:type="dxa"/>
          </w:tcPr>
          <w:p w:rsidR="008F67CB" w:rsidRPr="008414C6" w:rsidRDefault="008F67CB" w:rsidP="009A73FA">
            <w:pPr>
              <w:adjustRightInd w:val="0"/>
              <w:snapToGrid w:val="0"/>
              <w:spacing w:line="360" w:lineRule="auto"/>
              <w:rPr>
                <w:rFonts w:ascii="华文细黑" w:eastAsia="华文细黑" w:hAnsi="华文细黑"/>
                <w:sz w:val="24"/>
              </w:rPr>
            </w:pPr>
          </w:p>
        </w:tc>
      </w:tr>
    </w:tbl>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rPr>
      </w:pPr>
    </w:p>
    <w:p w:rsidR="008F67CB" w:rsidRPr="008414C6" w:rsidRDefault="00941F5D" w:rsidP="009A73FA">
      <w:pPr>
        <w:pStyle w:val="af0"/>
        <w:adjustRightInd w:val="0"/>
        <w:snapToGrid w:val="0"/>
        <w:spacing w:line="360" w:lineRule="auto"/>
        <w:ind w:left="420" w:firstLineChars="0" w:firstLine="0"/>
        <w:rPr>
          <w:rFonts w:ascii="华文细黑" w:eastAsia="华文细黑" w:hAnsi="华文细黑"/>
          <w:sz w:val="24"/>
          <w:u w:val="single"/>
        </w:rPr>
      </w:pPr>
      <w:r w:rsidRPr="008414C6">
        <w:rPr>
          <w:rFonts w:ascii="华文细黑" w:eastAsia="华文细黑" w:hAnsi="华文细黑" w:hint="eastAsia"/>
          <w:sz w:val="24"/>
        </w:rPr>
        <w:t>投标人代表签字</w:t>
      </w:r>
    </w:p>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u w:val="single"/>
        </w:rPr>
      </w:pP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b/>
          <w:sz w:val="24"/>
        </w:rPr>
        <w:t>注：投标人应对照招标文件技术规格，逐条说明所提供货物和服务已对招标文件的技术规格做出了实质性的响应，并申明与技术规格条文的偏差和例外。特别对有具体参数要求的指标，投标人必须提供所投设备的具体参数值</w:t>
      </w:r>
    </w:p>
    <w:p w:rsidR="009A73FA" w:rsidRDefault="009A73F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941F5D" w:rsidP="009A73FA">
      <w:pPr>
        <w:pStyle w:val="af0"/>
        <w:numPr>
          <w:ilvl w:val="0"/>
          <w:numId w:val="20"/>
        </w:numPr>
        <w:adjustRightInd w:val="0"/>
        <w:snapToGrid w:val="0"/>
        <w:spacing w:line="360" w:lineRule="auto"/>
        <w:ind w:firstLineChars="0"/>
        <w:jc w:val="left"/>
        <w:rPr>
          <w:rFonts w:ascii="华文细黑" w:eastAsia="华文细黑" w:hAnsi="华文细黑"/>
          <w:sz w:val="24"/>
          <w:szCs w:val="24"/>
        </w:rPr>
      </w:pPr>
      <w:r w:rsidRPr="008414C6">
        <w:rPr>
          <w:rFonts w:ascii="华文细黑" w:eastAsia="华文细黑" w:hAnsi="华文细黑" w:hint="eastAsia"/>
          <w:sz w:val="24"/>
          <w:szCs w:val="24"/>
        </w:rPr>
        <w:lastRenderedPageBreak/>
        <w:t>附件六：报价表</w:t>
      </w:r>
    </w:p>
    <w:p w:rsidR="008F67CB" w:rsidRPr="008414C6" w:rsidRDefault="00941F5D" w:rsidP="009A73FA">
      <w:pPr>
        <w:pStyle w:val="af0"/>
        <w:adjustRightInd w:val="0"/>
        <w:snapToGrid w:val="0"/>
        <w:spacing w:line="360" w:lineRule="auto"/>
        <w:ind w:leftChars="200" w:left="420" w:firstLineChars="1145" w:firstLine="3668"/>
        <w:rPr>
          <w:rFonts w:ascii="华文细黑" w:eastAsia="华文细黑" w:hAnsi="华文细黑"/>
          <w:b/>
          <w:sz w:val="24"/>
        </w:rPr>
      </w:pPr>
      <w:r w:rsidRPr="008414C6">
        <w:rPr>
          <w:rFonts w:ascii="华文细黑" w:eastAsia="华文细黑" w:hAnsi="华文细黑" w:hint="eastAsia"/>
          <w:b/>
          <w:sz w:val="32"/>
        </w:rPr>
        <w:t>开标一览表</w:t>
      </w:r>
    </w:p>
    <w:p w:rsidR="008F67CB" w:rsidRPr="008414C6" w:rsidRDefault="00941F5D" w:rsidP="009A73FA">
      <w:pPr>
        <w:pStyle w:val="af0"/>
        <w:adjustRightInd w:val="0"/>
        <w:snapToGrid w:val="0"/>
        <w:spacing w:line="360" w:lineRule="auto"/>
        <w:ind w:left="420" w:firstLineChars="0" w:firstLine="0"/>
        <w:rPr>
          <w:rFonts w:ascii="华文细黑" w:eastAsia="华文细黑" w:hAnsi="华文细黑"/>
          <w:sz w:val="24"/>
          <w:u w:val="single"/>
        </w:rPr>
      </w:pPr>
      <w:r w:rsidRPr="008414C6">
        <w:rPr>
          <w:rFonts w:ascii="华文细黑" w:eastAsia="华文细黑" w:hAnsi="华文细黑" w:hint="eastAsia"/>
          <w:sz w:val="24"/>
        </w:rPr>
        <w:t>投标人名称： 国别/城市/地区： 招标编号：</w:t>
      </w:r>
    </w:p>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u w:val="single"/>
        </w:rPr>
      </w:pP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337"/>
        <w:gridCol w:w="1132"/>
        <w:gridCol w:w="936"/>
        <w:gridCol w:w="1855"/>
        <w:gridCol w:w="1231"/>
        <w:gridCol w:w="1130"/>
        <w:gridCol w:w="817"/>
      </w:tblGrid>
      <w:tr w:rsidR="008F67CB" w:rsidRPr="008414C6">
        <w:tc>
          <w:tcPr>
            <w:tcW w:w="524"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序号</w:t>
            </w:r>
          </w:p>
        </w:tc>
        <w:tc>
          <w:tcPr>
            <w:tcW w:w="2337"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货物名称</w:t>
            </w:r>
          </w:p>
        </w:tc>
        <w:tc>
          <w:tcPr>
            <w:tcW w:w="1132"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型号和规格</w:t>
            </w:r>
          </w:p>
        </w:tc>
        <w:tc>
          <w:tcPr>
            <w:tcW w:w="936"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数量（台）</w:t>
            </w:r>
          </w:p>
        </w:tc>
        <w:tc>
          <w:tcPr>
            <w:tcW w:w="1855"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制造商名称</w:t>
            </w:r>
          </w:p>
        </w:tc>
        <w:tc>
          <w:tcPr>
            <w:tcW w:w="1231"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投标总价</w:t>
            </w:r>
          </w:p>
        </w:tc>
        <w:tc>
          <w:tcPr>
            <w:tcW w:w="1130"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交货期</w:t>
            </w:r>
          </w:p>
        </w:tc>
        <w:tc>
          <w:tcPr>
            <w:tcW w:w="817"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备注</w:t>
            </w:r>
          </w:p>
        </w:tc>
      </w:tr>
      <w:tr w:rsidR="008F67CB" w:rsidRPr="008414C6">
        <w:tc>
          <w:tcPr>
            <w:tcW w:w="524"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33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2"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936"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3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817"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524"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33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2"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936"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3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817"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524"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233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2"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936" w:type="dxa"/>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31"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130"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817" w:type="dxa"/>
          </w:tcPr>
          <w:p w:rsidR="008F67CB" w:rsidRPr="008414C6" w:rsidRDefault="008F67CB" w:rsidP="009A73FA">
            <w:pPr>
              <w:adjustRightInd w:val="0"/>
              <w:snapToGrid w:val="0"/>
              <w:spacing w:line="360" w:lineRule="auto"/>
              <w:rPr>
                <w:rFonts w:ascii="华文细黑" w:eastAsia="华文细黑" w:hAnsi="华文细黑"/>
                <w:sz w:val="24"/>
              </w:rPr>
            </w:pPr>
          </w:p>
        </w:tc>
      </w:tr>
    </w:tbl>
    <w:p w:rsidR="008F67CB" w:rsidRPr="008414C6" w:rsidRDefault="008F67CB" w:rsidP="009A73FA">
      <w:pPr>
        <w:pStyle w:val="af0"/>
        <w:adjustRightInd w:val="0"/>
        <w:snapToGrid w:val="0"/>
        <w:spacing w:line="360" w:lineRule="auto"/>
        <w:ind w:left="420" w:firstLineChars="0" w:firstLine="0"/>
        <w:rPr>
          <w:rFonts w:ascii="华文细黑" w:eastAsia="华文细黑" w:hAnsi="华文细黑"/>
          <w:sz w:val="24"/>
        </w:rPr>
      </w:pPr>
    </w:p>
    <w:p w:rsidR="008F67CB" w:rsidRPr="008414C6" w:rsidRDefault="00941F5D" w:rsidP="009A73FA">
      <w:pPr>
        <w:pStyle w:val="af0"/>
        <w:adjustRightInd w:val="0"/>
        <w:snapToGrid w:val="0"/>
        <w:spacing w:line="360" w:lineRule="auto"/>
        <w:ind w:left="420" w:firstLineChars="0" w:firstLine="0"/>
        <w:rPr>
          <w:rFonts w:ascii="华文细黑" w:eastAsia="华文细黑" w:hAnsi="华文细黑"/>
          <w:sz w:val="24"/>
          <w:u w:val="single"/>
        </w:rPr>
      </w:pPr>
      <w:r w:rsidRPr="008414C6">
        <w:rPr>
          <w:rFonts w:ascii="华文细黑" w:eastAsia="华文细黑" w:hAnsi="华文细黑" w:hint="eastAsia"/>
          <w:sz w:val="24"/>
        </w:rPr>
        <w:t>投标代表签字</w:t>
      </w:r>
    </w:p>
    <w:p w:rsidR="008F67CB" w:rsidRPr="008414C6" w:rsidRDefault="00941F5D" w:rsidP="009A73FA">
      <w:pPr>
        <w:pStyle w:val="af0"/>
        <w:adjustRightInd w:val="0"/>
        <w:snapToGrid w:val="0"/>
        <w:spacing w:line="360" w:lineRule="auto"/>
        <w:ind w:left="420" w:firstLineChars="0" w:firstLine="0"/>
        <w:jc w:val="left"/>
        <w:rPr>
          <w:rFonts w:ascii="华文细黑" w:eastAsia="华文细黑" w:hAnsi="华文细黑"/>
          <w:sz w:val="24"/>
          <w:szCs w:val="24"/>
        </w:rPr>
      </w:pPr>
      <w:r w:rsidRPr="008414C6">
        <w:rPr>
          <w:rFonts w:ascii="华文细黑" w:eastAsia="华文细黑" w:hAnsi="华文细黑" w:hint="eastAsia"/>
          <w:b/>
          <w:iCs/>
          <w:sz w:val="24"/>
        </w:rPr>
        <w:t>注： 除投标文件中应有此表外，还应单独打印一份，密封于信封（密封处盖章），并独立于投标文件提交。</w:t>
      </w:r>
    </w:p>
    <w:p w:rsidR="009A73FA" w:rsidRDefault="009A73F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941F5D" w:rsidP="009A73FA">
      <w:pPr>
        <w:adjustRightInd w:val="0"/>
        <w:snapToGrid w:val="0"/>
        <w:spacing w:line="360" w:lineRule="auto"/>
        <w:jc w:val="center"/>
        <w:rPr>
          <w:rFonts w:ascii="华文细黑" w:eastAsia="华文细黑" w:hAnsi="华文细黑"/>
          <w:b/>
          <w:sz w:val="32"/>
        </w:rPr>
      </w:pPr>
      <w:r w:rsidRPr="008414C6">
        <w:rPr>
          <w:rFonts w:ascii="华文细黑" w:eastAsia="华文细黑" w:hAnsi="华文细黑" w:hint="eastAsia"/>
          <w:b/>
          <w:sz w:val="32"/>
        </w:rPr>
        <w:t>投标分项报价表</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857"/>
        <w:gridCol w:w="1265"/>
        <w:gridCol w:w="1012"/>
        <w:gridCol w:w="1688"/>
        <w:gridCol w:w="2028"/>
        <w:gridCol w:w="1351"/>
      </w:tblGrid>
      <w:tr w:rsidR="008F67CB" w:rsidRPr="008414C6">
        <w:tc>
          <w:tcPr>
            <w:tcW w:w="761"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序号</w:t>
            </w:r>
          </w:p>
        </w:tc>
        <w:tc>
          <w:tcPr>
            <w:tcW w:w="1857"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名称</w:t>
            </w:r>
          </w:p>
        </w:tc>
        <w:tc>
          <w:tcPr>
            <w:tcW w:w="1265"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型号和规格</w:t>
            </w:r>
          </w:p>
        </w:tc>
        <w:tc>
          <w:tcPr>
            <w:tcW w:w="1012"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数量（台）</w:t>
            </w:r>
          </w:p>
        </w:tc>
        <w:tc>
          <w:tcPr>
            <w:tcW w:w="1688"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原产地和</w:t>
            </w:r>
          </w:p>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制造商名称</w:t>
            </w:r>
          </w:p>
        </w:tc>
        <w:tc>
          <w:tcPr>
            <w:tcW w:w="2028"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单价</w:t>
            </w:r>
          </w:p>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（注明装运地点）</w:t>
            </w:r>
          </w:p>
        </w:tc>
        <w:tc>
          <w:tcPr>
            <w:tcW w:w="1351" w:type="dxa"/>
          </w:tcPr>
          <w:p w:rsidR="008F67CB" w:rsidRPr="008414C6" w:rsidRDefault="00941F5D" w:rsidP="009A73FA">
            <w:pPr>
              <w:adjustRightInd w:val="0"/>
              <w:snapToGrid w:val="0"/>
              <w:spacing w:line="360" w:lineRule="auto"/>
              <w:jc w:val="center"/>
              <w:rPr>
                <w:rFonts w:ascii="华文细黑" w:eastAsia="华文细黑" w:hAnsi="华文细黑"/>
                <w:sz w:val="24"/>
              </w:rPr>
            </w:pPr>
            <w:r w:rsidRPr="008414C6">
              <w:rPr>
                <w:rFonts w:ascii="华文细黑" w:eastAsia="华文细黑" w:hAnsi="华文细黑" w:hint="eastAsia"/>
                <w:sz w:val="24"/>
              </w:rPr>
              <w:t>总价</w:t>
            </w:r>
          </w:p>
        </w:tc>
      </w:tr>
      <w:tr w:rsidR="008F67CB" w:rsidRPr="008414C6">
        <w:tc>
          <w:tcPr>
            <w:tcW w:w="761"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6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12"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6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02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351"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761"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6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12"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6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02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351"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761"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857"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265"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12" w:type="dxa"/>
            <w:vAlign w:val="center"/>
          </w:tcPr>
          <w:p w:rsidR="008F67CB" w:rsidRPr="008414C6" w:rsidRDefault="008F67CB" w:rsidP="009A73FA">
            <w:pPr>
              <w:adjustRightInd w:val="0"/>
              <w:snapToGrid w:val="0"/>
              <w:spacing w:line="360" w:lineRule="auto"/>
              <w:jc w:val="center"/>
              <w:rPr>
                <w:rFonts w:ascii="华文细黑" w:eastAsia="华文细黑" w:hAnsi="华文细黑"/>
                <w:sz w:val="24"/>
              </w:rPr>
            </w:pPr>
          </w:p>
        </w:tc>
        <w:tc>
          <w:tcPr>
            <w:tcW w:w="16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02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351"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c>
          <w:tcPr>
            <w:tcW w:w="8611" w:type="dxa"/>
            <w:gridSpan w:val="6"/>
          </w:tcPr>
          <w:p w:rsidR="008F67CB" w:rsidRPr="008414C6" w:rsidRDefault="00941F5D" w:rsidP="009A73FA">
            <w:pPr>
              <w:adjustRightInd w:val="0"/>
              <w:snapToGrid w:val="0"/>
              <w:spacing w:line="360" w:lineRule="auto"/>
              <w:jc w:val="right"/>
              <w:rPr>
                <w:rFonts w:ascii="华文细黑" w:eastAsia="华文细黑" w:hAnsi="华文细黑"/>
                <w:sz w:val="24"/>
              </w:rPr>
            </w:pPr>
            <w:r w:rsidRPr="008414C6">
              <w:rPr>
                <w:rFonts w:ascii="华文细黑" w:eastAsia="华文细黑" w:hAnsi="华文细黑" w:hint="eastAsia"/>
                <w:sz w:val="24"/>
              </w:rPr>
              <w:t>总计</w:t>
            </w:r>
          </w:p>
        </w:tc>
        <w:tc>
          <w:tcPr>
            <w:tcW w:w="1351" w:type="dxa"/>
          </w:tcPr>
          <w:p w:rsidR="008F67CB" w:rsidRPr="008414C6" w:rsidRDefault="008F67CB" w:rsidP="009A73FA">
            <w:pPr>
              <w:adjustRightInd w:val="0"/>
              <w:snapToGrid w:val="0"/>
              <w:spacing w:line="360" w:lineRule="auto"/>
              <w:rPr>
                <w:rFonts w:ascii="华文细黑" w:eastAsia="华文细黑" w:hAnsi="华文细黑"/>
                <w:sz w:val="24"/>
              </w:rPr>
            </w:pPr>
          </w:p>
        </w:tc>
      </w:tr>
    </w:tbl>
    <w:p w:rsidR="008F67CB" w:rsidRPr="008414C6" w:rsidRDefault="00941F5D" w:rsidP="009A73FA">
      <w:pPr>
        <w:adjustRightInd w:val="0"/>
        <w:snapToGrid w:val="0"/>
        <w:spacing w:line="360" w:lineRule="auto"/>
        <w:ind w:left="630" w:hanging="630"/>
        <w:rPr>
          <w:rFonts w:ascii="华文细黑" w:eastAsia="华文细黑" w:hAnsi="华文细黑"/>
          <w:sz w:val="24"/>
          <w:u w:val="single"/>
        </w:rPr>
      </w:pPr>
      <w:r w:rsidRPr="008414C6">
        <w:rPr>
          <w:rFonts w:ascii="华文细黑" w:eastAsia="华文细黑" w:hAnsi="华文细黑" w:hint="eastAsia"/>
          <w:sz w:val="24"/>
        </w:rPr>
        <w:t>投标人代表签字：</w:t>
      </w:r>
    </w:p>
    <w:p w:rsidR="008F67CB" w:rsidRPr="008414C6" w:rsidRDefault="00941F5D" w:rsidP="009A73FA">
      <w:pPr>
        <w:adjustRightInd w:val="0"/>
        <w:snapToGrid w:val="0"/>
        <w:spacing w:line="360" w:lineRule="auto"/>
        <w:rPr>
          <w:rFonts w:ascii="华文细黑" w:eastAsia="华文细黑" w:hAnsi="华文细黑"/>
          <w:b/>
          <w:iCs/>
          <w:sz w:val="24"/>
        </w:rPr>
      </w:pPr>
      <w:r w:rsidRPr="008414C6">
        <w:rPr>
          <w:rFonts w:ascii="华文细黑" w:eastAsia="华文细黑" w:hAnsi="华文细黑" w:hint="eastAsia"/>
          <w:b/>
          <w:iCs/>
          <w:sz w:val="24"/>
        </w:rPr>
        <w:t>注：1.如果按单价计算的结果与总价不一致，以单价为准修正总价。</w:t>
      </w:r>
    </w:p>
    <w:p w:rsidR="008F67CB" w:rsidRPr="008414C6" w:rsidRDefault="00941F5D" w:rsidP="009A73FA">
      <w:pPr>
        <w:adjustRightInd w:val="0"/>
        <w:snapToGrid w:val="0"/>
        <w:spacing w:line="360" w:lineRule="auto"/>
        <w:rPr>
          <w:rFonts w:ascii="华文细黑" w:eastAsia="华文细黑" w:hAnsi="华文细黑"/>
          <w:b/>
          <w:iCs/>
          <w:sz w:val="24"/>
        </w:rPr>
      </w:pPr>
      <w:r w:rsidRPr="008414C6">
        <w:rPr>
          <w:rFonts w:ascii="华文细黑" w:eastAsia="华文细黑" w:hAnsi="华文细黑" w:hint="eastAsia"/>
          <w:b/>
          <w:iCs/>
          <w:sz w:val="24"/>
        </w:rPr>
        <w:t xml:space="preserve">    2.如果不提供详细分项报价将视为没有实质性响应招标文件。</w:t>
      </w:r>
    </w:p>
    <w:p w:rsidR="009A73FA" w:rsidRDefault="009A73FA">
      <w:pPr>
        <w:widowControl/>
        <w:jc w:val="left"/>
        <w:rPr>
          <w:rFonts w:ascii="华文细黑" w:eastAsia="华文细黑" w:hAnsi="华文细黑"/>
          <w:sz w:val="24"/>
          <w:szCs w:val="24"/>
        </w:rPr>
      </w:pPr>
      <w:r>
        <w:rPr>
          <w:rFonts w:ascii="华文细黑" w:eastAsia="华文细黑" w:hAnsi="华文细黑"/>
          <w:sz w:val="24"/>
          <w:szCs w:val="24"/>
        </w:rPr>
        <w:br w:type="page"/>
      </w: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941F5D" w:rsidP="009A73FA">
      <w:pPr>
        <w:adjustRightInd w:val="0"/>
        <w:snapToGrid w:val="0"/>
        <w:spacing w:line="360" w:lineRule="auto"/>
        <w:jc w:val="center"/>
        <w:rPr>
          <w:rFonts w:ascii="华文细黑" w:eastAsia="华文细黑" w:hAnsi="华文细黑"/>
          <w:b/>
          <w:sz w:val="32"/>
        </w:rPr>
      </w:pPr>
      <w:r w:rsidRPr="008414C6">
        <w:rPr>
          <w:rFonts w:ascii="华文细黑" w:eastAsia="华文细黑" w:hAnsi="华文细黑" w:hint="eastAsia"/>
          <w:b/>
          <w:sz w:val="32"/>
        </w:rPr>
        <w:t>商务条款响应/偏离表</w:t>
      </w:r>
    </w:p>
    <w:p w:rsidR="008F67CB" w:rsidRPr="008414C6" w:rsidRDefault="008F67CB" w:rsidP="009A73FA">
      <w:pPr>
        <w:adjustRightInd w:val="0"/>
        <w:snapToGrid w:val="0"/>
        <w:spacing w:line="360" w:lineRule="auto"/>
        <w:jc w:val="center"/>
        <w:rPr>
          <w:rFonts w:ascii="华文细黑" w:eastAsia="华文细黑" w:hAnsi="华文细黑"/>
          <w:b/>
          <w:sz w:val="32"/>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323"/>
        <w:gridCol w:w="2788"/>
        <w:gridCol w:w="2904"/>
        <w:gridCol w:w="1009"/>
      </w:tblGrid>
      <w:tr w:rsidR="008F67CB" w:rsidRPr="008414C6">
        <w:trPr>
          <w:trHeight w:val="488"/>
        </w:trPr>
        <w:tc>
          <w:tcPr>
            <w:tcW w:w="933"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序号</w:t>
            </w:r>
          </w:p>
        </w:tc>
        <w:tc>
          <w:tcPr>
            <w:tcW w:w="2323"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招标文件条目号</w:t>
            </w:r>
          </w:p>
        </w:tc>
        <w:tc>
          <w:tcPr>
            <w:tcW w:w="2788"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招标文件的商务条款</w:t>
            </w:r>
          </w:p>
        </w:tc>
        <w:tc>
          <w:tcPr>
            <w:tcW w:w="2904"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投标文件的商务条款</w:t>
            </w:r>
          </w:p>
        </w:tc>
        <w:tc>
          <w:tcPr>
            <w:tcW w:w="1009" w:type="dxa"/>
          </w:tcPr>
          <w:p w:rsidR="008F67CB" w:rsidRPr="008414C6" w:rsidRDefault="00941F5D" w:rsidP="009A73FA">
            <w:pPr>
              <w:adjustRightInd w:val="0"/>
              <w:snapToGrid w:val="0"/>
              <w:spacing w:line="360" w:lineRule="auto"/>
              <w:rPr>
                <w:rFonts w:ascii="华文细黑" w:eastAsia="华文细黑" w:hAnsi="华文细黑"/>
                <w:sz w:val="24"/>
              </w:rPr>
            </w:pPr>
            <w:r w:rsidRPr="008414C6">
              <w:rPr>
                <w:rFonts w:ascii="华文细黑" w:eastAsia="华文细黑" w:hAnsi="华文细黑" w:hint="eastAsia"/>
                <w:sz w:val="24"/>
              </w:rPr>
              <w:t>说明</w:t>
            </w:r>
          </w:p>
        </w:tc>
      </w:tr>
      <w:tr w:rsidR="008F67CB" w:rsidRPr="008414C6">
        <w:trPr>
          <w:trHeight w:val="488"/>
        </w:trPr>
        <w:tc>
          <w:tcPr>
            <w:tcW w:w="93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32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7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904"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09"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rPr>
          <w:trHeight w:val="502"/>
        </w:trPr>
        <w:tc>
          <w:tcPr>
            <w:tcW w:w="93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32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7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904"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09" w:type="dxa"/>
          </w:tcPr>
          <w:p w:rsidR="008F67CB" w:rsidRPr="008414C6" w:rsidRDefault="008F67CB" w:rsidP="009A73FA">
            <w:pPr>
              <w:adjustRightInd w:val="0"/>
              <w:snapToGrid w:val="0"/>
              <w:spacing w:line="360" w:lineRule="auto"/>
              <w:rPr>
                <w:rFonts w:ascii="华文细黑" w:eastAsia="华文细黑" w:hAnsi="华文细黑"/>
                <w:sz w:val="24"/>
              </w:rPr>
            </w:pPr>
          </w:p>
        </w:tc>
      </w:tr>
      <w:tr w:rsidR="008F67CB" w:rsidRPr="008414C6">
        <w:trPr>
          <w:trHeight w:val="516"/>
        </w:trPr>
        <w:tc>
          <w:tcPr>
            <w:tcW w:w="93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323"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788"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2904" w:type="dxa"/>
          </w:tcPr>
          <w:p w:rsidR="008F67CB" w:rsidRPr="008414C6" w:rsidRDefault="008F67CB" w:rsidP="009A73FA">
            <w:pPr>
              <w:adjustRightInd w:val="0"/>
              <w:snapToGrid w:val="0"/>
              <w:spacing w:line="360" w:lineRule="auto"/>
              <w:rPr>
                <w:rFonts w:ascii="华文细黑" w:eastAsia="华文细黑" w:hAnsi="华文细黑"/>
                <w:sz w:val="24"/>
              </w:rPr>
            </w:pPr>
          </w:p>
        </w:tc>
        <w:tc>
          <w:tcPr>
            <w:tcW w:w="1009" w:type="dxa"/>
          </w:tcPr>
          <w:p w:rsidR="008F67CB" w:rsidRPr="008414C6" w:rsidRDefault="008F67CB" w:rsidP="009A73FA">
            <w:pPr>
              <w:adjustRightInd w:val="0"/>
              <w:snapToGrid w:val="0"/>
              <w:spacing w:line="360" w:lineRule="auto"/>
              <w:rPr>
                <w:rFonts w:ascii="华文细黑" w:eastAsia="华文细黑" w:hAnsi="华文细黑"/>
                <w:sz w:val="24"/>
              </w:rPr>
            </w:pPr>
          </w:p>
        </w:tc>
      </w:tr>
    </w:tbl>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941F5D" w:rsidP="009A73FA">
      <w:pPr>
        <w:adjustRightInd w:val="0"/>
        <w:snapToGrid w:val="0"/>
        <w:spacing w:line="360" w:lineRule="auto"/>
        <w:jc w:val="left"/>
        <w:rPr>
          <w:rFonts w:ascii="华文细黑" w:eastAsia="华文细黑" w:hAnsi="华文细黑"/>
          <w:sz w:val="24"/>
          <w:szCs w:val="24"/>
        </w:rPr>
      </w:pPr>
      <w:r w:rsidRPr="008414C6">
        <w:rPr>
          <w:rFonts w:ascii="华文细黑" w:eastAsia="华文细黑" w:hAnsi="华文细黑" w:hint="eastAsia"/>
          <w:sz w:val="24"/>
        </w:rPr>
        <w:t>投标人代表签字</w:t>
      </w: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8F67CB" w:rsidP="009A73FA">
      <w:pPr>
        <w:adjustRightInd w:val="0"/>
        <w:snapToGrid w:val="0"/>
        <w:spacing w:line="360" w:lineRule="auto"/>
        <w:jc w:val="left"/>
        <w:rPr>
          <w:rFonts w:ascii="华文细黑" w:eastAsia="华文细黑" w:hAnsi="华文细黑"/>
          <w:sz w:val="24"/>
          <w:szCs w:val="24"/>
        </w:rPr>
      </w:pPr>
    </w:p>
    <w:p w:rsidR="008F67CB" w:rsidRPr="008414C6" w:rsidRDefault="008F67CB" w:rsidP="009A73FA">
      <w:pPr>
        <w:adjustRightInd w:val="0"/>
        <w:snapToGrid w:val="0"/>
        <w:spacing w:line="360" w:lineRule="auto"/>
        <w:jc w:val="left"/>
        <w:rPr>
          <w:rFonts w:ascii="华文细黑" w:eastAsia="华文细黑" w:hAnsi="华文细黑"/>
          <w:sz w:val="24"/>
          <w:szCs w:val="24"/>
        </w:rPr>
      </w:pPr>
    </w:p>
    <w:sectPr w:rsidR="008F67CB" w:rsidRPr="008414C6">
      <w:headerReference w:type="even" r:id="rId10"/>
      <w:headerReference w:type="default" r:id="rId11"/>
      <w:footerReference w:type="default" r:id="rId12"/>
      <w:pgSz w:w="11906" w:h="16838"/>
      <w:pgMar w:top="1440" w:right="1080" w:bottom="1440" w:left="1080" w:header="426" w:footer="737"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1C1" w:rsidRDefault="003851C1">
      <w:r>
        <w:separator/>
      </w:r>
    </w:p>
  </w:endnote>
  <w:endnote w:type="continuationSeparator" w:id="0">
    <w:p w:rsidR="003851C1" w:rsidRDefault="00385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细黑">
    <w:altName w:val="微软雅黑"/>
    <w:panose1 w:val="02010600040101010101"/>
    <w:charset w:val="86"/>
    <w:family w:val="auto"/>
    <w:pitch w:val="variable"/>
    <w:sig w:usb0="00000287" w:usb1="080F0000" w:usb2="00000010" w:usb3="00000000" w:csb0="0004009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宋體簡體">
    <w:altName w:val="Microsoft JhengHei"/>
    <w:charset w:val="88"/>
    <w:family w:val="modern"/>
    <w:pitch w:val="default"/>
    <w:sig w:usb0="00000000" w:usb1="00000000" w:usb2="00000010" w:usb3="00000000" w:csb0="00100000"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3F" w:rsidRDefault="00944C3F">
    <w:pPr>
      <w:pStyle w:val="aa"/>
      <w:jc w:val="right"/>
    </w:pPr>
  </w:p>
  <w:p w:rsidR="00944C3F" w:rsidRDefault="00944C3F">
    <w:pPr>
      <w:pStyle w:val="aa"/>
      <w:jc w:val="right"/>
    </w:pPr>
  </w:p>
  <w:p w:rsidR="00944C3F" w:rsidRDefault="00944C3F">
    <w:pPr>
      <w:pStyle w:val="aa"/>
    </w:pPr>
    <w:r>
      <w:rPr>
        <w:noProof/>
      </w:rPr>
      <w:drawing>
        <wp:inline distT="0" distB="0" distL="0" distR="0">
          <wp:extent cx="1670050" cy="158750"/>
          <wp:effectExtent l="19050" t="0" r="6350" b="0"/>
          <wp:docPr id="7" name="图片 7" descr="d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i1.jpg"/>
                  <pic:cNvPicPr>
                    <a:picLocks noChangeAspect="1" noChangeArrowheads="1"/>
                  </pic:cNvPicPr>
                </pic:nvPicPr>
                <pic:blipFill>
                  <a:blip r:embed="rId1"/>
                  <a:srcRect/>
                  <a:stretch>
                    <a:fillRect/>
                  </a:stretch>
                </pic:blipFill>
                <pic:spPr>
                  <a:xfrm>
                    <a:off x="0" y="0"/>
                    <a:ext cx="1670050" cy="1587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1C1" w:rsidRDefault="003851C1">
      <w:r>
        <w:separator/>
      </w:r>
    </w:p>
  </w:footnote>
  <w:footnote w:type="continuationSeparator" w:id="0">
    <w:p w:rsidR="003851C1" w:rsidRDefault="003851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62" w:type="dxa"/>
      <w:tblInd w:w="-1152" w:type="dxa"/>
      <w:tblBorders>
        <w:insideV w:val="single" w:sz="4" w:space="0" w:color="auto"/>
      </w:tblBorders>
      <w:tblLayout w:type="fixed"/>
      <w:tblLook w:val="04A0" w:firstRow="1" w:lastRow="0" w:firstColumn="1" w:lastColumn="0" w:noHBand="0" w:noVBand="1"/>
    </w:tblPr>
    <w:tblGrid>
      <w:gridCol w:w="1152"/>
      <w:gridCol w:w="8810"/>
    </w:tblGrid>
    <w:tr w:rsidR="00944C3F">
      <w:tc>
        <w:tcPr>
          <w:tcW w:w="1152" w:type="dxa"/>
        </w:tcPr>
        <w:p w:rsidR="00944C3F" w:rsidRDefault="00944C3F">
          <w:pPr>
            <w:pStyle w:val="ab"/>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8810" w:type="dxa"/>
        </w:tcPr>
        <w:p w:rsidR="00944C3F" w:rsidRDefault="00944C3F">
          <w:pPr>
            <w:pStyle w:val="ab"/>
            <w:rPr>
              <w:rFonts w:ascii="Cambria" w:hAnsi="Cambria"/>
              <w:kern w:val="2"/>
            </w:rPr>
          </w:pPr>
          <w:r>
            <w:rPr>
              <w:rFonts w:ascii="Cambria" w:hAnsi="Cambria"/>
              <w:kern w:val="2"/>
            </w:rPr>
            <w:t>[Type text]</w:t>
          </w:r>
        </w:p>
      </w:tc>
    </w:tr>
    <w:tr w:rsidR="00944C3F">
      <w:tc>
        <w:tcPr>
          <w:tcW w:w="1152" w:type="dxa"/>
        </w:tcPr>
        <w:p w:rsidR="00944C3F" w:rsidRDefault="00944C3F">
          <w:pPr>
            <w:pStyle w:val="ab"/>
            <w:jc w:val="right"/>
            <w:rPr>
              <w:rFonts w:ascii="Cambria" w:hAnsi="Cambria"/>
              <w:b/>
              <w:kern w:val="2"/>
            </w:rPr>
          </w:pPr>
          <w:r>
            <w:rPr>
              <w:rFonts w:ascii="Cambria" w:hAnsi="Cambria"/>
              <w:kern w:val="2"/>
            </w:rPr>
            <w:fldChar w:fldCharType="begin"/>
          </w:r>
          <w:r>
            <w:rPr>
              <w:rFonts w:ascii="Cambria" w:hAnsi="Cambria"/>
              <w:kern w:val="2"/>
            </w:rPr>
            <w:instrText xml:space="preserve"> PAGE   \* MERGEFORMAT </w:instrText>
          </w:r>
          <w:r>
            <w:rPr>
              <w:rFonts w:ascii="Cambria" w:hAnsi="Cambria"/>
              <w:kern w:val="2"/>
            </w:rPr>
            <w:fldChar w:fldCharType="separate"/>
          </w:r>
          <w:r>
            <w:rPr>
              <w:rFonts w:ascii="Cambria" w:hAnsi="Cambria"/>
              <w:kern w:val="2"/>
            </w:rPr>
            <w:t>1</w:t>
          </w:r>
          <w:r>
            <w:rPr>
              <w:rFonts w:ascii="Cambria" w:hAnsi="Cambria"/>
              <w:kern w:val="2"/>
            </w:rPr>
            <w:fldChar w:fldCharType="end"/>
          </w:r>
        </w:p>
      </w:tc>
      <w:tc>
        <w:tcPr>
          <w:tcW w:w="8810" w:type="dxa"/>
        </w:tcPr>
        <w:p w:rsidR="00944C3F" w:rsidRDefault="00944C3F">
          <w:pPr>
            <w:pStyle w:val="ab"/>
            <w:rPr>
              <w:rFonts w:ascii="Cambria" w:hAnsi="Cambria"/>
              <w:kern w:val="2"/>
            </w:rPr>
          </w:pPr>
          <w:r>
            <w:rPr>
              <w:rFonts w:ascii="Cambria" w:hAnsi="Cambria"/>
              <w:kern w:val="2"/>
            </w:rPr>
            <w:t>[Type text]</w:t>
          </w:r>
        </w:p>
      </w:tc>
    </w:tr>
  </w:tbl>
  <w:p w:rsidR="00944C3F" w:rsidRDefault="00944C3F">
    <w:pPr>
      <w:pStyle w:val="ab"/>
      <w:tabs>
        <w:tab w:val="clear" w:pos="4153"/>
        <w:tab w:val="clear" w:pos="8306"/>
        <w:tab w:val="center" w:pos="4873"/>
        <w:tab w:val="right" w:pos="9746"/>
      </w:tabs>
    </w:pPr>
    <w:r>
      <w:t>[Type text]</w:t>
    </w:r>
    <w:r>
      <w:tab/>
      <w:t>[Type text]</w:t>
    </w:r>
    <w:r>
      <w:tab/>
      <w:t>[Type text]</w:t>
    </w:r>
  </w:p>
  <w:p w:rsidR="00944C3F" w:rsidRDefault="00944C3F">
    <w:pPr>
      <w:pStyle w:val="ab"/>
      <w:tabs>
        <w:tab w:val="clear" w:pos="4153"/>
        <w:tab w:val="clear" w:pos="8306"/>
        <w:tab w:val="center" w:pos="4873"/>
        <w:tab w:val="right" w:pos="9746"/>
      </w:tabs>
    </w:pPr>
    <w:r>
      <w:t>[Type text]</w:t>
    </w:r>
    <w:r>
      <w:tab/>
      <w:t>[Type text]</w:t>
    </w:r>
    <w:r>
      <w:tab/>
      <w:t>[Type text]</w:t>
    </w:r>
  </w:p>
  <w:p w:rsidR="00944C3F" w:rsidRDefault="00944C3F">
    <w:pPr>
      <w:pStyle w:val="ab"/>
    </w:pPr>
  </w:p>
  <w:p w:rsidR="00944C3F" w:rsidRDefault="00944C3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C3F" w:rsidRDefault="00944C3F">
    <w:pPr>
      <w:pStyle w:val="ab"/>
      <w:pBdr>
        <w:bottom w:val="none" w:sz="0" w:space="0" w:color="auto"/>
      </w:pBdr>
      <w:jc w:val="right"/>
    </w:pPr>
  </w:p>
  <w:p w:rsidR="00944C3F" w:rsidRDefault="00944C3F">
    <w:pPr>
      <w:pStyle w:val="ab"/>
      <w:pBdr>
        <w:bottom w:val="none" w:sz="0" w:space="0" w:color="auto"/>
      </w:pBdr>
      <w:jc w:val="left"/>
    </w:pPr>
    <w:r>
      <w:rPr>
        <w:rFonts w:eastAsia="仿宋_GB2312"/>
        <w:noProof/>
      </w:rPr>
      <w:drawing>
        <wp:inline distT="0" distB="0" distL="0" distR="0">
          <wp:extent cx="1569720" cy="327660"/>
          <wp:effectExtent l="19050" t="0" r="0" b="0"/>
          <wp:docPr id="2" name="图片 1" descr="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副本"/>
                  <pic:cNvPicPr>
                    <a:picLocks noChangeAspect="1" noChangeArrowheads="1"/>
                  </pic:cNvPicPr>
                </pic:nvPicPr>
                <pic:blipFill>
                  <a:blip r:embed="rId1"/>
                  <a:srcRect/>
                  <a:stretch>
                    <a:fillRect/>
                  </a:stretch>
                </pic:blipFill>
                <pic:spPr>
                  <a:xfrm>
                    <a:off x="0" y="0"/>
                    <a:ext cx="1569720" cy="327660"/>
                  </a:xfrm>
                  <a:prstGeom prst="rect">
                    <a:avLst/>
                  </a:prstGeom>
                  <a:noFill/>
                  <a:ln w="9525">
                    <a:noFill/>
                    <a:miter lim="800000"/>
                    <a:headEnd/>
                    <a:tailEnd/>
                  </a:ln>
                </pic:spPr>
              </pic:pic>
            </a:graphicData>
          </a:graphic>
        </wp:inline>
      </w:drawing>
    </w:r>
    <w:r>
      <w:rPr>
        <w:noProof/>
      </w:rPr>
      <w:drawing>
        <wp:inline distT="0" distB="0" distL="0" distR="0">
          <wp:extent cx="1742440" cy="267335"/>
          <wp:effectExtent l="19050" t="0" r="0" b="0"/>
          <wp:docPr id="4" name="图片 4" descr="w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wb2"/>
                  <pic:cNvPicPr>
                    <a:picLocks noChangeAspect="1" noChangeArrowheads="1"/>
                  </pic:cNvPicPr>
                </pic:nvPicPr>
                <pic:blipFill>
                  <a:blip r:embed="rId2"/>
                  <a:srcRect/>
                  <a:stretch>
                    <a:fillRect/>
                  </a:stretch>
                </pic:blipFill>
                <pic:spPr>
                  <a:xfrm>
                    <a:off x="0" y="0"/>
                    <a:ext cx="1742440" cy="267335"/>
                  </a:xfrm>
                  <a:prstGeom prst="rect">
                    <a:avLst/>
                  </a:prstGeom>
                  <a:noFill/>
                  <a:ln w="9525">
                    <a:noFill/>
                    <a:miter lim="800000"/>
                    <a:headEnd/>
                    <a:tailEnd/>
                  </a:ln>
                </pic:spPr>
              </pic:pic>
            </a:graphicData>
          </a:graphic>
        </wp:inline>
      </w:drawing>
    </w:r>
  </w:p>
  <w:p w:rsidR="00944C3F" w:rsidRDefault="00944C3F">
    <w:pPr>
      <w:pStyle w:val="ab"/>
      <w:pBdr>
        <w:bottom w:val="none" w:sz="0" w:space="0" w:color="auto"/>
      </w:pBd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15DC7"/>
    <w:multiLevelType w:val="multilevel"/>
    <w:tmpl w:val="00F15DC7"/>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20C3D8A"/>
    <w:multiLevelType w:val="hybridMultilevel"/>
    <w:tmpl w:val="5CEA05CE"/>
    <w:lvl w:ilvl="0" w:tplc="78E215D2">
      <w:start w:val="5"/>
      <w:numFmt w:val="decimal"/>
      <w:lvlText w:val="（%1）"/>
      <w:lvlJc w:val="left"/>
      <w:pPr>
        <w:ind w:left="720" w:hanging="720"/>
      </w:pPr>
      <w:rPr>
        <w:rFonts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6EE18D8"/>
    <w:multiLevelType w:val="hybridMultilevel"/>
    <w:tmpl w:val="68DE856A"/>
    <w:lvl w:ilvl="0" w:tplc="9BF47A5A">
      <w:start w:val="1"/>
      <w:numFmt w:val="lowerLetter"/>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3">
    <w:nsid w:val="0DCA2DBF"/>
    <w:multiLevelType w:val="multilevel"/>
    <w:tmpl w:val="0DCA2DBF"/>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4">
    <w:nsid w:val="12474E52"/>
    <w:multiLevelType w:val="multilevel"/>
    <w:tmpl w:val="12474E5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C69167D"/>
    <w:multiLevelType w:val="multilevel"/>
    <w:tmpl w:val="1C69167D"/>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F000474"/>
    <w:multiLevelType w:val="multilevel"/>
    <w:tmpl w:val="1F00047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2CA5551"/>
    <w:multiLevelType w:val="multilevel"/>
    <w:tmpl w:val="22CA555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22F65F07"/>
    <w:multiLevelType w:val="multilevel"/>
    <w:tmpl w:val="22F65F07"/>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77C6A5E"/>
    <w:multiLevelType w:val="multilevel"/>
    <w:tmpl w:val="277C6A5E"/>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nsid w:val="2B88452A"/>
    <w:multiLevelType w:val="multilevel"/>
    <w:tmpl w:val="2B88452A"/>
    <w:lvl w:ilvl="0">
      <w:start w:val="1"/>
      <w:numFmt w:val="chineseCountingThousand"/>
      <w:lvlText w:val="%1、"/>
      <w:lvlJc w:val="left"/>
      <w:pPr>
        <w:tabs>
          <w:tab w:val="left" w:pos="1140"/>
        </w:tabs>
        <w:ind w:left="1140" w:hanging="720"/>
      </w:pPr>
      <w:rPr>
        <w:rFonts w:ascii="Arial" w:hAnsi="Arial" w:cs="Arial" w:hint="default"/>
      </w:rPr>
    </w:lvl>
    <w:lvl w:ilvl="1">
      <w:start w:val="1"/>
      <w:numFmt w:val="japaneseCounting"/>
      <w:lvlText w:val="%2、"/>
      <w:lvlJc w:val="left"/>
      <w:pPr>
        <w:tabs>
          <w:tab w:val="left" w:pos="1380"/>
        </w:tabs>
        <w:ind w:left="1380" w:hanging="960"/>
      </w:pPr>
      <w:rPr>
        <w:rFonts w:cs="Times New Roman" w:hint="default"/>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1">
    <w:nsid w:val="2E662859"/>
    <w:multiLevelType w:val="multilevel"/>
    <w:tmpl w:val="2E662859"/>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5042A20"/>
    <w:multiLevelType w:val="multilevel"/>
    <w:tmpl w:val="DCFEA410"/>
    <w:lvl w:ilvl="0">
      <w:start w:val="3"/>
      <w:numFmt w:val="decimal"/>
      <w:lvlText w:val="%1."/>
      <w:lvlJc w:val="left"/>
      <w:pPr>
        <w:ind w:left="420" w:hanging="420"/>
      </w:pPr>
      <w:rPr>
        <w:rFonts w:hint="eastAsia"/>
      </w:r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rPr>
        <w:rFonts w:hint="eastAsia"/>
      </w:rPr>
    </w:lvl>
    <w:lvl w:ilvl="3">
      <w:start w:val="1"/>
      <w:numFmt w:val="lowerLetter"/>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3">
    <w:nsid w:val="38DA54F1"/>
    <w:multiLevelType w:val="multilevel"/>
    <w:tmpl w:val="38DA54F1"/>
    <w:lvl w:ilvl="0">
      <w:start w:val="1"/>
      <w:numFmt w:val="decimal"/>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B8475AD"/>
    <w:multiLevelType w:val="multilevel"/>
    <w:tmpl w:val="3B8475AD"/>
    <w:lvl w:ilvl="0">
      <w:start w:val="1"/>
      <w:numFmt w:val="decimal"/>
      <w:lvlText w:val="%1."/>
      <w:lvlJc w:val="left"/>
      <w:pPr>
        <w:ind w:left="420" w:hanging="420"/>
      </w:pPr>
    </w:lvl>
    <w:lvl w:ilvl="1">
      <w:start w:val="1"/>
      <w:numFmt w:val="bullet"/>
      <w:lvlText w:val=""/>
      <w:lvlJc w:val="left"/>
      <w:pPr>
        <w:ind w:left="840" w:hanging="420"/>
      </w:pPr>
      <w:rPr>
        <w:rFonts w:ascii="Wingdings" w:hAnsi="Wingding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3C653776"/>
    <w:multiLevelType w:val="multilevel"/>
    <w:tmpl w:val="3C65377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44663E26"/>
    <w:multiLevelType w:val="multilevel"/>
    <w:tmpl w:val="44663E26"/>
    <w:lvl w:ilvl="0">
      <w:start w:val="1"/>
      <w:numFmt w:val="decimal"/>
      <w:lvlText w:val="%1."/>
      <w:lvlJc w:val="left"/>
      <w:pPr>
        <w:ind w:left="420" w:hanging="420"/>
      </w:pPr>
    </w:lvl>
    <w:lvl w:ilvl="1">
      <w:start w:val="1"/>
      <w:numFmt w:val="decimal"/>
      <w:lvlText w:val="%2."/>
      <w:lvlJc w:val="left"/>
      <w:pPr>
        <w:ind w:left="840" w:hanging="420"/>
      </w:pPr>
      <w:rPr>
        <w:rFonts w:hint="default"/>
      </w:rPr>
    </w:lvl>
    <w:lvl w:ilvl="2">
      <w:start w:val="1"/>
      <w:numFmt w:val="decimal"/>
      <w:lvlText w:val="%3)"/>
      <w:lvlJc w:val="left"/>
      <w:pPr>
        <w:ind w:left="1260" w:hanging="420"/>
      </w:pPr>
    </w:lvl>
    <w:lvl w:ilvl="3">
      <w:start w:val="1"/>
      <w:numFmt w:val="lowerLetter"/>
      <w:lvlText w:val="%4)"/>
      <w:lvlJc w:val="left"/>
      <w:pPr>
        <w:ind w:left="1680" w:hanging="420"/>
      </w:pPr>
    </w:lvl>
    <w:lvl w:ilvl="4">
      <w:start w:val="1"/>
      <w:numFmt w:val="decimal"/>
      <w:lvlText w:val="%5、"/>
      <w:lvlJc w:val="left"/>
      <w:pPr>
        <w:ind w:left="2400" w:hanging="720"/>
      </w:pPr>
      <w:rPr>
        <w:rFonts w:hint="default"/>
      </w:r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75A1116"/>
    <w:multiLevelType w:val="multilevel"/>
    <w:tmpl w:val="475A1116"/>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4AD52478"/>
    <w:multiLevelType w:val="multilevel"/>
    <w:tmpl w:val="4AD52478"/>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nsid w:val="4C2B47E7"/>
    <w:multiLevelType w:val="multilevel"/>
    <w:tmpl w:val="4C2B47E7"/>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D9062F8"/>
    <w:multiLevelType w:val="multilevel"/>
    <w:tmpl w:val="4D9062F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543B11BD"/>
    <w:multiLevelType w:val="multilevel"/>
    <w:tmpl w:val="543B11B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59F2DAF8"/>
    <w:multiLevelType w:val="singleLevel"/>
    <w:tmpl w:val="59F2DAF8"/>
    <w:lvl w:ilvl="0">
      <w:start w:val="1"/>
      <w:numFmt w:val="decimal"/>
      <w:lvlText w:val="(%1)"/>
      <w:lvlJc w:val="left"/>
      <w:pPr>
        <w:tabs>
          <w:tab w:val="left" w:pos="420"/>
        </w:tabs>
        <w:ind w:left="425" w:hanging="425"/>
      </w:pPr>
      <w:rPr>
        <w:rFonts w:hint="default"/>
      </w:rPr>
    </w:lvl>
  </w:abstractNum>
  <w:abstractNum w:abstractNumId="23">
    <w:nsid w:val="59F2DB24"/>
    <w:multiLevelType w:val="singleLevel"/>
    <w:tmpl w:val="59F2DB24"/>
    <w:lvl w:ilvl="0">
      <w:start w:val="1"/>
      <w:numFmt w:val="lowerLetter"/>
      <w:lvlText w:val="%1."/>
      <w:lvlJc w:val="left"/>
      <w:pPr>
        <w:tabs>
          <w:tab w:val="left" w:pos="312"/>
        </w:tabs>
      </w:pPr>
    </w:lvl>
  </w:abstractNum>
  <w:abstractNum w:abstractNumId="24">
    <w:nsid w:val="5E146A2B"/>
    <w:multiLevelType w:val="multilevel"/>
    <w:tmpl w:val="5E146A2B"/>
    <w:lvl w:ilvl="0">
      <w:start w:val="1"/>
      <w:numFmt w:val="decimal"/>
      <w:lvlText w:val="(%1)"/>
      <w:lvlJc w:val="left"/>
      <w:pPr>
        <w:ind w:left="420" w:hanging="420"/>
      </w:pPr>
      <w:rPr>
        <w:rFonts w:hint="default"/>
        <w:color w:val="auto"/>
        <w:sz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nsid w:val="62E544F8"/>
    <w:multiLevelType w:val="multilevel"/>
    <w:tmpl w:val="62E544F8"/>
    <w:lvl w:ilvl="0">
      <w:start w:val="1"/>
      <w:numFmt w:val="chineseCountingThousand"/>
      <w:pStyle w:val="1"/>
      <w:suff w:val="nothing"/>
      <w:lvlText w:val="第%1章"/>
      <w:lvlJc w:val="left"/>
      <w:pPr>
        <w:ind w:left="0" w:firstLine="0"/>
      </w:pPr>
      <w:rPr>
        <w:rFonts w:ascii="华文细黑" w:eastAsia="华文细黑" w:hAnsi="华文细黑"/>
        <w:sz w:val="30"/>
        <w:szCs w:val="30"/>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26">
    <w:nsid w:val="685C5F26"/>
    <w:multiLevelType w:val="hybridMultilevel"/>
    <w:tmpl w:val="E222C546"/>
    <w:lvl w:ilvl="0" w:tplc="BA0E56A8">
      <w:start w:val="16"/>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6EAA51A3"/>
    <w:multiLevelType w:val="hybridMultilevel"/>
    <w:tmpl w:val="C9CC5298"/>
    <w:lvl w:ilvl="0" w:tplc="9F980FC8">
      <w:start w:val="1"/>
      <w:numFmt w:val="decimal"/>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101009C"/>
    <w:multiLevelType w:val="multilevel"/>
    <w:tmpl w:val="7101009C"/>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10110F9"/>
    <w:multiLevelType w:val="multilevel"/>
    <w:tmpl w:val="710110F9"/>
    <w:lvl w:ilvl="0">
      <w:start w:val="1"/>
      <w:numFmt w:val="decimal"/>
      <w:lvlText w:val="%1."/>
      <w:lvlJc w:val="left"/>
      <w:pPr>
        <w:ind w:left="2036" w:hanging="360"/>
      </w:pPr>
      <w:rPr>
        <w:rFonts w:hint="default"/>
      </w:rPr>
    </w:lvl>
    <w:lvl w:ilvl="1">
      <w:start w:val="1"/>
      <w:numFmt w:val="lowerLetter"/>
      <w:lvlText w:val="%2)"/>
      <w:lvlJc w:val="left"/>
      <w:pPr>
        <w:ind w:left="2516" w:hanging="420"/>
      </w:pPr>
    </w:lvl>
    <w:lvl w:ilvl="2">
      <w:start w:val="1"/>
      <w:numFmt w:val="lowerRoman"/>
      <w:lvlText w:val="%3."/>
      <w:lvlJc w:val="right"/>
      <w:pPr>
        <w:ind w:left="2936" w:hanging="420"/>
      </w:pPr>
    </w:lvl>
    <w:lvl w:ilvl="3">
      <w:start w:val="1"/>
      <w:numFmt w:val="decimal"/>
      <w:lvlText w:val="%4."/>
      <w:lvlJc w:val="left"/>
      <w:pPr>
        <w:ind w:left="3356" w:hanging="420"/>
      </w:pPr>
    </w:lvl>
    <w:lvl w:ilvl="4">
      <w:start w:val="1"/>
      <w:numFmt w:val="lowerLetter"/>
      <w:lvlText w:val="%5)"/>
      <w:lvlJc w:val="left"/>
      <w:pPr>
        <w:ind w:left="3776" w:hanging="420"/>
      </w:pPr>
    </w:lvl>
    <w:lvl w:ilvl="5">
      <w:start w:val="1"/>
      <w:numFmt w:val="lowerRoman"/>
      <w:lvlText w:val="%6."/>
      <w:lvlJc w:val="right"/>
      <w:pPr>
        <w:ind w:left="4196" w:hanging="420"/>
      </w:pPr>
    </w:lvl>
    <w:lvl w:ilvl="6">
      <w:start w:val="1"/>
      <w:numFmt w:val="decimal"/>
      <w:lvlText w:val="%7."/>
      <w:lvlJc w:val="left"/>
      <w:pPr>
        <w:ind w:left="4616" w:hanging="420"/>
      </w:pPr>
    </w:lvl>
    <w:lvl w:ilvl="7">
      <w:start w:val="1"/>
      <w:numFmt w:val="lowerLetter"/>
      <w:lvlText w:val="%8)"/>
      <w:lvlJc w:val="left"/>
      <w:pPr>
        <w:ind w:left="5036" w:hanging="420"/>
      </w:pPr>
    </w:lvl>
    <w:lvl w:ilvl="8">
      <w:start w:val="1"/>
      <w:numFmt w:val="lowerRoman"/>
      <w:lvlText w:val="%9."/>
      <w:lvlJc w:val="right"/>
      <w:pPr>
        <w:ind w:left="5456" w:hanging="420"/>
      </w:pPr>
    </w:lvl>
  </w:abstractNum>
  <w:abstractNum w:abstractNumId="30">
    <w:nsid w:val="75C67EA7"/>
    <w:multiLevelType w:val="multilevel"/>
    <w:tmpl w:val="75C67EA7"/>
    <w:lvl w:ilvl="0">
      <w:start w:val="1"/>
      <w:numFmt w:val="decimal"/>
      <w:lvlText w:val="%1."/>
      <w:lvlJc w:val="left"/>
      <w:pPr>
        <w:ind w:left="987"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F4C5F71"/>
    <w:multiLevelType w:val="multilevel"/>
    <w:tmpl w:val="7F4C5F71"/>
    <w:lvl w:ilvl="0">
      <w:start w:val="1"/>
      <w:numFmt w:val="decimal"/>
      <w:lvlText w:val="%1."/>
      <w:lvlJc w:val="left"/>
      <w:pPr>
        <w:ind w:left="2040" w:hanging="360"/>
      </w:pPr>
      <w:rPr>
        <w:rFonts w:ascii="华文细黑" w:eastAsia="华文细黑" w:hAnsi="华文细黑" w:hint="default"/>
      </w:rPr>
    </w:lvl>
    <w:lvl w:ilvl="1">
      <w:start w:val="1"/>
      <w:numFmt w:val="lowerLetter"/>
      <w:lvlText w:val="%2)"/>
      <w:lvlJc w:val="left"/>
      <w:pPr>
        <w:ind w:left="2520" w:hanging="420"/>
      </w:pPr>
    </w:lvl>
    <w:lvl w:ilvl="2">
      <w:start w:val="1"/>
      <w:numFmt w:val="lowerRoman"/>
      <w:lvlText w:val="%3."/>
      <w:lvlJc w:val="right"/>
      <w:pPr>
        <w:ind w:left="2940" w:hanging="420"/>
      </w:pPr>
    </w:lvl>
    <w:lvl w:ilvl="3">
      <w:start w:val="1"/>
      <w:numFmt w:val="decimal"/>
      <w:lvlText w:val="%4."/>
      <w:lvlJc w:val="left"/>
      <w:pPr>
        <w:ind w:left="3360" w:hanging="420"/>
      </w:pPr>
    </w:lvl>
    <w:lvl w:ilvl="4">
      <w:start w:val="1"/>
      <w:numFmt w:val="lowerLetter"/>
      <w:lvlText w:val="%5)"/>
      <w:lvlJc w:val="left"/>
      <w:pPr>
        <w:ind w:left="3780" w:hanging="420"/>
      </w:pPr>
    </w:lvl>
    <w:lvl w:ilvl="5">
      <w:start w:val="1"/>
      <w:numFmt w:val="lowerRoman"/>
      <w:lvlText w:val="%6."/>
      <w:lvlJc w:val="right"/>
      <w:pPr>
        <w:ind w:left="4200" w:hanging="420"/>
      </w:pPr>
    </w:lvl>
    <w:lvl w:ilvl="6">
      <w:start w:val="1"/>
      <w:numFmt w:val="decimal"/>
      <w:lvlText w:val="%7."/>
      <w:lvlJc w:val="left"/>
      <w:pPr>
        <w:ind w:left="4620" w:hanging="420"/>
      </w:pPr>
    </w:lvl>
    <w:lvl w:ilvl="7">
      <w:start w:val="1"/>
      <w:numFmt w:val="lowerLetter"/>
      <w:lvlText w:val="%8)"/>
      <w:lvlJc w:val="left"/>
      <w:pPr>
        <w:ind w:left="5040" w:hanging="420"/>
      </w:pPr>
    </w:lvl>
    <w:lvl w:ilvl="8">
      <w:start w:val="1"/>
      <w:numFmt w:val="lowerRoman"/>
      <w:lvlText w:val="%9."/>
      <w:lvlJc w:val="right"/>
      <w:pPr>
        <w:ind w:left="5460" w:hanging="420"/>
      </w:pPr>
    </w:lvl>
  </w:abstractNum>
  <w:num w:numId="1">
    <w:abstractNumId w:val="25"/>
  </w:num>
  <w:num w:numId="2">
    <w:abstractNumId w:val="17"/>
  </w:num>
  <w:num w:numId="3">
    <w:abstractNumId w:val="16"/>
  </w:num>
  <w:num w:numId="4">
    <w:abstractNumId w:val="29"/>
  </w:num>
  <w:num w:numId="5">
    <w:abstractNumId w:val="31"/>
  </w:num>
  <w:num w:numId="6">
    <w:abstractNumId w:val="14"/>
  </w:num>
  <w:num w:numId="7">
    <w:abstractNumId w:val="13"/>
  </w:num>
  <w:num w:numId="8">
    <w:abstractNumId w:val="15"/>
  </w:num>
  <w:num w:numId="9">
    <w:abstractNumId w:val="9"/>
  </w:num>
  <w:num w:numId="10">
    <w:abstractNumId w:val="4"/>
  </w:num>
  <w:num w:numId="11">
    <w:abstractNumId w:val="7"/>
  </w:num>
  <w:num w:numId="12">
    <w:abstractNumId w:val="8"/>
  </w:num>
  <w:num w:numId="13">
    <w:abstractNumId w:val="18"/>
  </w:num>
  <w:num w:numId="14">
    <w:abstractNumId w:val="24"/>
  </w:num>
  <w:num w:numId="15">
    <w:abstractNumId w:val="21"/>
  </w:num>
  <w:num w:numId="16">
    <w:abstractNumId w:val="20"/>
  </w:num>
  <w:num w:numId="17">
    <w:abstractNumId w:val="0"/>
  </w:num>
  <w:num w:numId="18">
    <w:abstractNumId w:val="11"/>
  </w:num>
  <w:num w:numId="19">
    <w:abstractNumId w:val="19"/>
  </w:num>
  <w:num w:numId="20">
    <w:abstractNumId w:val="5"/>
  </w:num>
  <w:num w:numId="21">
    <w:abstractNumId w:val="3"/>
  </w:num>
  <w:num w:numId="22">
    <w:abstractNumId w:val="10"/>
  </w:num>
  <w:num w:numId="23">
    <w:abstractNumId w:val="12"/>
  </w:num>
  <w:num w:numId="24">
    <w:abstractNumId w:val="2"/>
  </w:num>
  <w:num w:numId="25">
    <w:abstractNumId w:val="26"/>
  </w:num>
  <w:num w:numId="26">
    <w:abstractNumId w:val="28"/>
  </w:num>
  <w:num w:numId="27">
    <w:abstractNumId w:val="6"/>
  </w:num>
  <w:num w:numId="28">
    <w:abstractNumId w:val="22"/>
  </w:num>
  <w:num w:numId="29">
    <w:abstractNumId w:val="23"/>
  </w:num>
  <w:num w:numId="30">
    <w:abstractNumId w:val="30"/>
  </w:num>
  <w:num w:numId="31">
    <w:abstractNumId w:val="27"/>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F4F"/>
    <w:rsid w:val="0000658D"/>
    <w:rsid w:val="00015740"/>
    <w:rsid w:val="000217A7"/>
    <w:rsid w:val="0002279C"/>
    <w:rsid w:val="00027018"/>
    <w:rsid w:val="00074183"/>
    <w:rsid w:val="0007664C"/>
    <w:rsid w:val="000824BC"/>
    <w:rsid w:val="000A14C3"/>
    <w:rsid w:val="000A48AB"/>
    <w:rsid w:val="000D00E5"/>
    <w:rsid w:val="000D31A0"/>
    <w:rsid w:val="000E521E"/>
    <w:rsid w:val="000F1E94"/>
    <w:rsid w:val="000F34E6"/>
    <w:rsid w:val="001052B0"/>
    <w:rsid w:val="00105FEC"/>
    <w:rsid w:val="00114706"/>
    <w:rsid w:val="00120DA2"/>
    <w:rsid w:val="00123A69"/>
    <w:rsid w:val="0014001B"/>
    <w:rsid w:val="0015209E"/>
    <w:rsid w:val="00160F0E"/>
    <w:rsid w:val="00165E32"/>
    <w:rsid w:val="00175E48"/>
    <w:rsid w:val="001805D8"/>
    <w:rsid w:val="001C4276"/>
    <w:rsid w:val="001D244F"/>
    <w:rsid w:val="001E1A43"/>
    <w:rsid w:val="002073C6"/>
    <w:rsid w:val="00210B32"/>
    <w:rsid w:val="0023326D"/>
    <w:rsid w:val="00250828"/>
    <w:rsid w:val="00252581"/>
    <w:rsid w:val="002556B8"/>
    <w:rsid w:val="00276199"/>
    <w:rsid w:val="002914E5"/>
    <w:rsid w:val="00293AE5"/>
    <w:rsid w:val="002A455F"/>
    <w:rsid w:val="002E07D3"/>
    <w:rsid w:val="002E3732"/>
    <w:rsid w:val="002F5986"/>
    <w:rsid w:val="00300088"/>
    <w:rsid w:val="0031177A"/>
    <w:rsid w:val="0033121C"/>
    <w:rsid w:val="0033280D"/>
    <w:rsid w:val="003359B4"/>
    <w:rsid w:val="0034032D"/>
    <w:rsid w:val="00341B59"/>
    <w:rsid w:val="003656B1"/>
    <w:rsid w:val="003716AA"/>
    <w:rsid w:val="003824E9"/>
    <w:rsid w:val="003851C1"/>
    <w:rsid w:val="00385298"/>
    <w:rsid w:val="00395D44"/>
    <w:rsid w:val="003A0899"/>
    <w:rsid w:val="003A186A"/>
    <w:rsid w:val="003D4209"/>
    <w:rsid w:val="003E59F1"/>
    <w:rsid w:val="003F3EE8"/>
    <w:rsid w:val="003F6EB6"/>
    <w:rsid w:val="00402A8C"/>
    <w:rsid w:val="00405770"/>
    <w:rsid w:val="00405D51"/>
    <w:rsid w:val="0041044D"/>
    <w:rsid w:val="004167AB"/>
    <w:rsid w:val="00451E8E"/>
    <w:rsid w:val="004576D6"/>
    <w:rsid w:val="004578F6"/>
    <w:rsid w:val="00482174"/>
    <w:rsid w:val="00491E21"/>
    <w:rsid w:val="00492116"/>
    <w:rsid w:val="00496845"/>
    <w:rsid w:val="004A2FF7"/>
    <w:rsid w:val="004C0F3A"/>
    <w:rsid w:val="004C34A4"/>
    <w:rsid w:val="004C4D29"/>
    <w:rsid w:val="004D537B"/>
    <w:rsid w:val="004E49CE"/>
    <w:rsid w:val="004E4F4F"/>
    <w:rsid w:val="004F7F5B"/>
    <w:rsid w:val="00505DD2"/>
    <w:rsid w:val="00515220"/>
    <w:rsid w:val="005174CB"/>
    <w:rsid w:val="005336BF"/>
    <w:rsid w:val="00533967"/>
    <w:rsid w:val="00536E20"/>
    <w:rsid w:val="00542859"/>
    <w:rsid w:val="00551AA7"/>
    <w:rsid w:val="00554176"/>
    <w:rsid w:val="005637B7"/>
    <w:rsid w:val="00572B3D"/>
    <w:rsid w:val="00575A16"/>
    <w:rsid w:val="0057772C"/>
    <w:rsid w:val="00577AF0"/>
    <w:rsid w:val="005868C1"/>
    <w:rsid w:val="005978AC"/>
    <w:rsid w:val="005A6B97"/>
    <w:rsid w:val="005B0654"/>
    <w:rsid w:val="005B0D0A"/>
    <w:rsid w:val="005C2CC6"/>
    <w:rsid w:val="005E197F"/>
    <w:rsid w:val="005E29CB"/>
    <w:rsid w:val="005F7658"/>
    <w:rsid w:val="00606F0E"/>
    <w:rsid w:val="00610E9B"/>
    <w:rsid w:val="00625C1F"/>
    <w:rsid w:val="006355F1"/>
    <w:rsid w:val="006402C8"/>
    <w:rsid w:val="006755BA"/>
    <w:rsid w:val="00695DC9"/>
    <w:rsid w:val="00695F61"/>
    <w:rsid w:val="006964C4"/>
    <w:rsid w:val="006A0F12"/>
    <w:rsid w:val="006A5A32"/>
    <w:rsid w:val="006B1028"/>
    <w:rsid w:val="006C0256"/>
    <w:rsid w:val="006C44A6"/>
    <w:rsid w:val="006D47EF"/>
    <w:rsid w:val="006D48D3"/>
    <w:rsid w:val="006F426E"/>
    <w:rsid w:val="00705294"/>
    <w:rsid w:val="00706F89"/>
    <w:rsid w:val="007124AE"/>
    <w:rsid w:val="007145A4"/>
    <w:rsid w:val="007164DF"/>
    <w:rsid w:val="0072146B"/>
    <w:rsid w:val="00726CF0"/>
    <w:rsid w:val="007313E1"/>
    <w:rsid w:val="007356C9"/>
    <w:rsid w:val="007376C6"/>
    <w:rsid w:val="00757D87"/>
    <w:rsid w:val="007646E0"/>
    <w:rsid w:val="007659BD"/>
    <w:rsid w:val="00773B0F"/>
    <w:rsid w:val="007758CA"/>
    <w:rsid w:val="007A0BD9"/>
    <w:rsid w:val="007A1922"/>
    <w:rsid w:val="007B0C77"/>
    <w:rsid w:val="007C2B5D"/>
    <w:rsid w:val="007C564B"/>
    <w:rsid w:val="008414C6"/>
    <w:rsid w:val="00842BC6"/>
    <w:rsid w:val="0086007E"/>
    <w:rsid w:val="0086325D"/>
    <w:rsid w:val="00871EB2"/>
    <w:rsid w:val="008A15D2"/>
    <w:rsid w:val="008A2BEE"/>
    <w:rsid w:val="008B4236"/>
    <w:rsid w:val="008B66D4"/>
    <w:rsid w:val="008C0C0B"/>
    <w:rsid w:val="008F67CB"/>
    <w:rsid w:val="008F777B"/>
    <w:rsid w:val="00906B2A"/>
    <w:rsid w:val="00923F30"/>
    <w:rsid w:val="00926E63"/>
    <w:rsid w:val="009402DF"/>
    <w:rsid w:val="00941F5D"/>
    <w:rsid w:val="00944C3F"/>
    <w:rsid w:val="00970B28"/>
    <w:rsid w:val="00975C0B"/>
    <w:rsid w:val="009A1DD3"/>
    <w:rsid w:val="009A73FA"/>
    <w:rsid w:val="009D3950"/>
    <w:rsid w:val="009F6F32"/>
    <w:rsid w:val="00A358BC"/>
    <w:rsid w:val="00A7120C"/>
    <w:rsid w:val="00A86038"/>
    <w:rsid w:val="00AA24EB"/>
    <w:rsid w:val="00AA6337"/>
    <w:rsid w:val="00AB19F1"/>
    <w:rsid w:val="00AB5DCD"/>
    <w:rsid w:val="00AC1AB3"/>
    <w:rsid w:val="00AC7B0F"/>
    <w:rsid w:val="00AE21BB"/>
    <w:rsid w:val="00AE505F"/>
    <w:rsid w:val="00B01C4D"/>
    <w:rsid w:val="00B11A97"/>
    <w:rsid w:val="00B13543"/>
    <w:rsid w:val="00B22596"/>
    <w:rsid w:val="00B37D93"/>
    <w:rsid w:val="00B37EBD"/>
    <w:rsid w:val="00B42873"/>
    <w:rsid w:val="00B5175B"/>
    <w:rsid w:val="00B65B5E"/>
    <w:rsid w:val="00B70DAC"/>
    <w:rsid w:val="00B73C1E"/>
    <w:rsid w:val="00B7467B"/>
    <w:rsid w:val="00B80CB7"/>
    <w:rsid w:val="00B81C5E"/>
    <w:rsid w:val="00B91F3B"/>
    <w:rsid w:val="00BB3869"/>
    <w:rsid w:val="00BC76D5"/>
    <w:rsid w:val="00BD1A31"/>
    <w:rsid w:val="00BE2DBC"/>
    <w:rsid w:val="00C039E5"/>
    <w:rsid w:val="00C0760B"/>
    <w:rsid w:val="00C209C9"/>
    <w:rsid w:val="00C26F01"/>
    <w:rsid w:val="00C3532A"/>
    <w:rsid w:val="00C36F88"/>
    <w:rsid w:val="00C442C3"/>
    <w:rsid w:val="00C545A5"/>
    <w:rsid w:val="00C5696B"/>
    <w:rsid w:val="00C6039A"/>
    <w:rsid w:val="00C62040"/>
    <w:rsid w:val="00C6325B"/>
    <w:rsid w:val="00C72FFC"/>
    <w:rsid w:val="00C91091"/>
    <w:rsid w:val="00C91431"/>
    <w:rsid w:val="00C93603"/>
    <w:rsid w:val="00C96268"/>
    <w:rsid w:val="00CA0DCA"/>
    <w:rsid w:val="00CA163B"/>
    <w:rsid w:val="00CD63EF"/>
    <w:rsid w:val="00D03483"/>
    <w:rsid w:val="00D11754"/>
    <w:rsid w:val="00D128C8"/>
    <w:rsid w:val="00D2579C"/>
    <w:rsid w:val="00D45BA3"/>
    <w:rsid w:val="00D62518"/>
    <w:rsid w:val="00D72E33"/>
    <w:rsid w:val="00D91179"/>
    <w:rsid w:val="00D95DC2"/>
    <w:rsid w:val="00DA1554"/>
    <w:rsid w:val="00DD6B86"/>
    <w:rsid w:val="00DE4E74"/>
    <w:rsid w:val="00E22B5A"/>
    <w:rsid w:val="00E348E9"/>
    <w:rsid w:val="00E62B37"/>
    <w:rsid w:val="00EA661C"/>
    <w:rsid w:val="00EA7C2C"/>
    <w:rsid w:val="00EB6465"/>
    <w:rsid w:val="00EC72D2"/>
    <w:rsid w:val="00EC7BA1"/>
    <w:rsid w:val="00EF54D4"/>
    <w:rsid w:val="00F0173E"/>
    <w:rsid w:val="00F57C24"/>
    <w:rsid w:val="00F76990"/>
    <w:rsid w:val="00F82483"/>
    <w:rsid w:val="00F92C8A"/>
    <w:rsid w:val="00FA3A63"/>
    <w:rsid w:val="00FA631F"/>
    <w:rsid w:val="00FA6F7D"/>
    <w:rsid w:val="00FF3048"/>
    <w:rsid w:val="2F53398F"/>
    <w:rsid w:val="3B1622C7"/>
    <w:rsid w:val="695A7CC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semiHidden="0" w:uiPriority="0" w:unhideWhenUsed="0" w:qFormat="1"/>
    <w:lsdException w:name="Block Tex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Body Text"/>
    <w:basedOn w:val="a"/>
    <w:link w:val="Char1"/>
    <w:unhideWhenUsed/>
    <w:qFormat/>
    <w:pPr>
      <w:spacing w:after="120"/>
    </w:pPr>
    <w:rPr>
      <w:rFonts w:ascii="Times New Roman" w:hAnsi="Times New Roman"/>
      <w:kern w:val="0"/>
      <w:sz w:val="20"/>
      <w:szCs w:val="24"/>
    </w:rPr>
  </w:style>
  <w:style w:type="paragraph" w:styleId="a6">
    <w:name w:val="Block Text"/>
    <w:basedOn w:val="a"/>
    <w:qFormat/>
    <w:pPr>
      <w:widowControl/>
      <w:ind w:left="-90" w:right="-108"/>
    </w:pPr>
    <w:rPr>
      <w:rFonts w:ascii="Times New Roman" w:hAnsi="Times New Roman"/>
      <w:kern w:val="0"/>
      <w:sz w:val="22"/>
      <w:szCs w:val="20"/>
      <w:lang w:val="en-GB" w:eastAsia="en-US"/>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7">
    <w:name w:val="Date"/>
    <w:basedOn w:val="a"/>
    <w:next w:val="a"/>
    <w:link w:val="Char2"/>
    <w:qFormat/>
    <w:rPr>
      <w:rFonts w:ascii="Times New Roman" w:hAnsi="Times New Roman"/>
      <w:sz w:val="28"/>
      <w:szCs w:val="20"/>
    </w:rPr>
  </w:style>
  <w:style w:type="paragraph" w:styleId="a8">
    <w:name w:val="endnote text"/>
    <w:basedOn w:val="a"/>
    <w:link w:val="Char3"/>
    <w:uiPriority w:val="99"/>
    <w:semiHidden/>
    <w:unhideWhenUsed/>
    <w:pPr>
      <w:snapToGrid w:val="0"/>
      <w:jc w:val="left"/>
    </w:pPr>
  </w:style>
  <w:style w:type="paragraph" w:styleId="a9">
    <w:name w:val="Balloon Text"/>
    <w:basedOn w:val="a"/>
    <w:link w:val="Char4"/>
    <w:uiPriority w:val="99"/>
    <w:semiHidden/>
    <w:unhideWhenUsed/>
    <w:qFormat/>
    <w:rPr>
      <w:kern w:val="0"/>
      <w:sz w:val="18"/>
      <w:szCs w:val="18"/>
    </w:rPr>
  </w:style>
  <w:style w:type="paragraph" w:styleId="aa">
    <w:name w:val="footer"/>
    <w:basedOn w:val="a"/>
    <w:link w:val="Char5"/>
    <w:uiPriority w:val="99"/>
    <w:unhideWhenUsed/>
    <w:qFormat/>
    <w:pPr>
      <w:tabs>
        <w:tab w:val="center" w:pos="4153"/>
        <w:tab w:val="right" w:pos="8306"/>
      </w:tabs>
      <w:snapToGrid w:val="0"/>
      <w:jc w:val="left"/>
    </w:pPr>
    <w:rPr>
      <w:kern w:val="0"/>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character" w:styleId="ac">
    <w:name w:val="endnote reference"/>
    <w:uiPriority w:val="99"/>
    <w:semiHidden/>
    <w:unhideWhenUsed/>
    <w:rPr>
      <w:vertAlign w:val="superscript"/>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6">
    <w:name w:val="页眉 Char"/>
    <w:link w:val="ab"/>
    <w:uiPriority w:val="99"/>
    <w:qFormat/>
    <w:rPr>
      <w:sz w:val="18"/>
      <w:szCs w:val="18"/>
    </w:rPr>
  </w:style>
  <w:style w:type="character" w:customStyle="1" w:styleId="Char5">
    <w:name w:val="页脚 Char"/>
    <w:link w:val="aa"/>
    <w:uiPriority w:val="99"/>
    <w:qFormat/>
    <w:rPr>
      <w:sz w:val="18"/>
      <w:szCs w:val="18"/>
    </w:rPr>
  </w:style>
  <w:style w:type="character" w:customStyle="1" w:styleId="Char4">
    <w:name w:val="批注框文本 Char"/>
    <w:link w:val="a9"/>
    <w:uiPriority w:val="99"/>
    <w:semiHidden/>
    <w:qFormat/>
    <w:rPr>
      <w:sz w:val="18"/>
      <w:szCs w:val="18"/>
    </w:rPr>
  </w:style>
  <w:style w:type="character" w:customStyle="1" w:styleId="1Char">
    <w:name w:val="标题 1 Char"/>
    <w:link w:val="1"/>
    <w:uiPriority w:val="9"/>
    <w:qFormat/>
    <w:rPr>
      <w:b/>
      <w:bCs/>
      <w:kern w:val="44"/>
      <w:sz w:val="44"/>
      <w:szCs w:val="44"/>
    </w:rPr>
  </w:style>
  <w:style w:type="character" w:customStyle="1" w:styleId="Char3">
    <w:name w:val="尾注文本 Char"/>
    <w:basedOn w:val="a0"/>
    <w:link w:val="a8"/>
    <w:uiPriority w:val="99"/>
    <w:semiHidden/>
  </w:style>
  <w:style w:type="paragraph" w:styleId="af0">
    <w:name w:val="List Paragraph"/>
    <w:basedOn w:val="a"/>
    <w:uiPriority w:val="34"/>
    <w:qFormat/>
    <w:pPr>
      <w:ind w:firstLineChars="200" w:firstLine="420"/>
    </w:p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Pr>
      <w:b/>
      <w:bCs/>
      <w:kern w:val="2"/>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qFormat/>
    <w:rPr>
      <w:b/>
      <w:bCs/>
      <w:kern w:val="2"/>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Pr>
      <w:b/>
      <w:bCs/>
      <w:kern w:val="2"/>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kern w:val="2"/>
      <w:sz w:val="21"/>
      <w:szCs w:val="21"/>
    </w:rPr>
  </w:style>
  <w:style w:type="paragraph" w:customStyle="1" w:styleId="TOC1">
    <w:name w:val="TOC 标题1"/>
    <w:basedOn w:val="1"/>
    <w:next w:val="a"/>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1">
    <w:name w:val="文档正文"/>
    <w:basedOn w:val="a"/>
    <w:qFormat/>
    <w:pPr>
      <w:adjustRightInd w:val="0"/>
      <w:spacing w:line="480" w:lineRule="atLeast"/>
      <w:ind w:firstLine="567"/>
      <w:textAlignment w:val="baseline"/>
    </w:pPr>
    <w:rPr>
      <w:rFonts w:ascii="宋体" w:hAnsi="宋体"/>
      <w:kern w:val="0"/>
      <w:sz w:val="24"/>
      <w:szCs w:val="20"/>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character" w:customStyle="1" w:styleId="Char2">
    <w:name w:val="日期 Char"/>
    <w:basedOn w:val="a0"/>
    <w:link w:val="a7"/>
    <w:qFormat/>
    <w:rPr>
      <w:rFonts w:ascii="Times New Roman" w:hAnsi="Times New Roman"/>
      <w:kern w:val="2"/>
      <w:sz w:val="28"/>
    </w:rPr>
  </w:style>
  <w:style w:type="paragraph" w:customStyle="1" w:styleId="11">
    <w:name w:val="列出段落1"/>
    <w:basedOn w:val="a"/>
    <w:uiPriority w:val="34"/>
    <w:qFormat/>
    <w:pPr>
      <w:ind w:firstLineChars="200" w:firstLine="420"/>
    </w:pPr>
    <w:rPr>
      <w:rFonts w:cs="黑体"/>
      <w:szCs w:val="21"/>
    </w:rPr>
  </w:style>
  <w:style w:type="paragraph" w:customStyle="1" w:styleId="Default">
    <w:name w:val="Default"/>
    <w:qFormat/>
    <w:pPr>
      <w:widowControl w:val="0"/>
      <w:autoSpaceDE w:val="0"/>
      <w:autoSpaceDN w:val="0"/>
      <w:adjustRightInd w:val="0"/>
    </w:pPr>
    <w:rPr>
      <w:rFonts w:ascii="Arial" w:eastAsia="Times New Roman" w:hAnsi="Arial" w:cs="Arial"/>
      <w:color w:val="000000"/>
      <w:sz w:val="24"/>
      <w:szCs w:val="24"/>
      <w:lang w:eastAsia="en-US"/>
    </w:rPr>
  </w:style>
  <w:style w:type="character" w:customStyle="1" w:styleId="Char1">
    <w:name w:val="正文文本 Char"/>
    <w:link w:val="a5"/>
    <w:qFormat/>
    <w:rPr>
      <w:rFonts w:ascii="Times New Roman" w:hAnsi="Times New Roman"/>
      <w:szCs w:val="24"/>
    </w:rPr>
  </w:style>
  <w:style w:type="character" w:customStyle="1" w:styleId="Char10">
    <w:name w:val="正文文本 Char1"/>
    <w:basedOn w:val="a0"/>
    <w:uiPriority w:val="99"/>
    <w:semiHidden/>
    <w:qFormat/>
    <w:rPr>
      <w:kern w:val="2"/>
      <w:sz w:val="21"/>
      <w:szCs w:val="22"/>
    </w:rPr>
  </w:style>
  <w:style w:type="paragraph" w:styleId="af2">
    <w:name w:val="footnote text"/>
    <w:basedOn w:val="a"/>
    <w:link w:val="Char7"/>
    <w:rsid w:val="00941F5D"/>
    <w:pPr>
      <w:widowControl/>
      <w:jc w:val="left"/>
    </w:pPr>
    <w:rPr>
      <w:rFonts w:ascii="Arial" w:hAnsi="Arial"/>
      <w:kern w:val="0"/>
      <w:sz w:val="20"/>
      <w:szCs w:val="20"/>
      <w:lang w:eastAsia="en-US"/>
    </w:rPr>
  </w:style>
  <w:style w:type="character" w:customStyle="1" w:styleId="Char7">
    <w:name w:val="脚注文本 Char"/>
    <w:basedOn w:val="a0"/>
    <w:link w:val="af2"/>
    <w:rsid w:val="00941F5D"/>
    <w:rPr>
      <w:rFonts w:ascii="Arial" w:hAnsi="Arial"/>
      <w:lang w:eastAsia="en-US"/>
    </w:rPr>
  </w:style>
  <w:style w:type="paragraph" w:customStyle="1" w:styleId="Titel2">
    <w:name w:val="Titel2"/>
    <w:basedOn w:val="a"/>
    <w:qFormat/>
    <w:rsid w:val="00C209C9"/>
    <w:pPr>
      <w:widowControl/>
      <w:jc w:val="center"/>
    </w:pPr>
    <w:rPr>
      <w:rFonts w:ascii="Arial" w:eastAsia="宋體簡體" w:hAnsi="Arial" w:cs="Arial"/>
      <w:snapToGrid w:val="0"/>
      <w:kern w:val="0"/>
      <w:sz w:val="44"/>
      <w:lang w:val="en-GB"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semiHidden="0" w:qFormat="1"/>
    <w:lsdException w:name="footer" w:semiHidden="0" w:qFormat="1"/>
    <w:lsdException w:name="caption" w:uiPriority="35" w:qFormat="1"/>
    <w:lsdException w:name="annotation reference" w:semiHidden="0" w:qFormat="1"/>
    <w:lsdException w:name="Title" w:semiHidden="0" w:uiPriority="10" w:unhideWhenUsed="0" w:qFormat="1"/>
    <w:lsdException w:name="Default Paragraph Font" w:uiPriority="1" w:qFormat="1"/>
    <w:lsdException w:name="Body Text" w:semiHidden="0" w:uiPriority="0" w:qFormat="1"/>
    <w:lsdException w:name="Subtitle" w:semiHidden="0" w:uiPriority="11" w:unhideWhenUsed="0" w:qFormat="1"/>
    <w:lsdException w:name="Date" w:semiHidden="0" w:uiPriority="0" w:unhideWhenUsed="0" w:qFormat="1"/>
    <w:lsdException w:name="Block Text" w:semiHidden="0" w:uiPriority="0"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pPr>
      <w:keepNext/>
      <w:keepLines/>
      <w:numPr>
        <w:ilvl w:val="1"/>
        <w:numId w:val="1"/>
      </w:numPr>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pPr>
      <w:keepNext/>
      <w:keepLines/>
      <w:numPr>
        <w:ilvl w:val="2"/>
        <w:numId w:val="1"/>
      </w:numPr>
      <w:spacing w:before="260" w:after="260" w:line="416" w:lineRule="auto"/>
      <w:outlineLvl w:val="2"/>
    </w:pPr>
    <w:rPr>
      <w:b/>
      <w:bCs/>
      <w:sz w:val="32"/>
      <w:szCs w:val="32"/>
    </w:rPr>
  </w:style>
  <w:style w:type="paragraph" w:styleId="4">
    <w:name w:val="heading 4"/>
    <w:basedOn w:val="a"/>
    <w:next w:val="a"/>
    <w:link w:val="4Char"/>
    <w:uiPriority w:val="9"/>
    <w:semiHidden/>
    <w:unhideWhenUsed/>
    <w:qFormat/>
    <w:pPr>
      <w:keepNext/>
      <w:keepLines/>
      <w:numPr>
        <w:ilvl w:val="3"/>
        <w:numId w:val="1"/>
      </w:numPr>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pPr>
      <w:keepNext/>
      <w:keepLines/>
      <w:numPr>
        <w:ilvl w:val="5"/>
        <w:numId w:val="1"/>
      </w:numPr>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pPr>
      <w:keepNext/>
      <w:keepLines/>
      <w:numPr>
        <w:ilvl w:val="6"/>
        <w:numId w:val="1"/>
      </w:numPr>
      <w:spacing w:before="240" w:after="64" w:line="320" w:lineRule="auto"/>
      <w:outlineLvl w:val="6"/>
    </w:pPr>
    <w:rPr>
      <w:b/>
      <w:bCs/>
      <w:sz w:val="24"/>
      <w:szCs w:val="24"/>
    </w:rPr>
  </w:style>
  <w:style w:type="paragraph" w:styleId="8">
    <w:name w:val="heading 8"/>
    <w:basedOn w:val="a"/>
    <w:next w:val="a"/>
    <w:link w:val="8Char"/>
    <w:uiPriority w:val="9"/>
    <w:semiHidden/>
    <w:unhideWhenUsed/>
    <w:qFormat/>
    <w:pPr>
      <w:keepNext/>
      <w:keepLines/>
      <w:numPr>
        <w:ilvl w:val="7"/>
        <w:numId w:val="1"/>
      </w:numPr>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pPr>
      <w:keepNext/>
      <w:keepLines/>
      <w:numPr>
        <w:ilvl w:val="8"/>
        <w:numId w:val="1"/>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qFormat/>
    <w:pPr>
      <w:jc w:val="left"/>
    </w:pPr>
  </w:style>
  <w:style w:type="paragraph" w:styleId="a5">
    <w:name w:val="Body Text"/>
    <w:basedOn w:val="a"/>
    <w:link w:val="Char1"/>
    <w:unhideWhenUsed/>
    <w:qFormat/>
    <w:pPr>
      <w:spacing w:after="120"/>
    </w:pPr>
    <w:rPr>
      <w:rFonts w:ascii="Times New Roman" w:hAnsi="Times New Roman"/>
      <w:kern w:val="0"/>
      <w:sz w:val="20"/>
      <w:szCs w:val="24"/>
    </w:rPr>
  </w:style>
  <w:style w:type="paragraph" w:styleId="a6">
    <w:name w:val="Block Text"/>
    <w:basedOn w:val="a"/>
    <w:qFormat/>
    <w:pPr>
      <w:widowControl/>
      <w:ind w:left="-90" w:right="-108"/>
    </w:pPr>
    <w:rPr>
      <w:rFonts w:ascii="Times New Roman" w:hAnsi="Times New Roman"/>
      <w:kern w:val="0"/>
      <w:sz w:val="22"/>
      <w:szCs w:val="20"/>
      <w:lang w:val="en-GB" w:eastAsia="en-US"/>
    </w:rPr>
  </w:style>
  <w:style w:type="paragraph" w:styleId="30">
    <w:name w:val="toc 3"/>
    <w:basedOn w:val="a"/>
    <w:next w:val="a"/>
    <w:uiPriority w:val="39"/>
    <w:semiHidden/>
    <w:unhideWhenUsed/>
    <w:qFormat/>
    <w:pPr>
      <w:widowControl/>
      <w:spacing w:after="100" w:line="276" w:lineRule="auto"/>
      <w:ind w:left="440"/>
      <w:jc w:val="left"/>
    </w:pPr>
    <w:rPr>
      <w:rFonts w:asciiTheme="minorHAnsi" w:eastAsiaTheme="minorEastAsia" w:hAnsiTheme="minorHAnsi" w:cstheme="minorBidi"/>
      <w:kern w:val="0"/>
      <w:sz w:val="22"/>
    </w:rPr>
  </w:style>
  <w:style w:type="paragraph" w:styleId="a7">
    <w:name w:val="Date"/>
    <w:basedOn w:val="a"/>
    <w:next w:val="a"/>
    <w:link w:val="Char2"/>
    <w:qFormat/>
    <w:rPr>
      <w:rFonts w:ascii="Times New Roman" w:hAnsi="Times New Roman"/>
      <w:sz w:val="28"/>
      <w:szCs w:val="20"/>
    </w:rPr>
  </w:style>
  <w:style w:type="paragraph" w:styleId="a8">
    <w:name w:val="endnote text"/>
    <w:basedOn w:val="a"/>
    <w:link w:val="Char3"/>
    <w:uiPriority w:val="99"/>
    <w:semiHidden/>
    <w:unhideWhenUsed/>
    <w:pPr>
      <w:snapToGrid w:val="0"/>
      <w:jc w:val="left"/>
    </w:pPr>
  </w:style>
  <w:style w:type="paragraph" w:styleId="a9">
    <w:name w:val="Balloon Text"/>
    <w:basedOn w:val="a"/>
    <w:link w:val="Char4"/>
    <w:uiPriority w:val="99"/>
    <w:semiHidden/>
    <w:unhideWhenUsed/>
    <w:qFormat/>
    <w:rPr>
      <w:kern w:val="0"/>
      <w:sz w:val="18"/>
      <w:szCs w:val="18"/>
    </w:rPr>
  </w:style>
  <w:style w:type="paragraph" w:styleId="aa">
    <w:name w:val="footer"/>
    <w:basedOn w:val="a"/>
    <w:link w:val="Char5"/>
    <w:uiPriority w:val="99"/>
    <w:unhideWhenUsed/>
    <w:qFormat/>
    <w:pPr>
      <w:tabs>
        <w:tab w:val="center" w:pos="4153"/>
        <w:tab w:val="right" w:pos="8306"/>
      </w:tabs>
      <w:snapToGrid w:val="0"/>
      <w:jc w:val="left"/>
    </w:pPr>
    <w:rPr>
      <w:kern w:val="0"/>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10">
    <w:name w:val="toc 1"/>
    <w:basedOn w:val="a"/>
    <w:next w:val="a"/>
    <w:uiPriority w:val="39"/>
    <w:unhideWhenUsed/>
    <w:qFormat/>
  </w:style>
  <w:style w:type="paragraph" w:styleId="20">
    <w:name w:val="toc 2"/>
    <w:basedOn w:val="a"/>
    <w:next w:val="a"/>
    <w:uiPriority w:val="39"/>
    <w:semiHidden/>
    <w:unhideWhenUsed/>
    <w:qFormat/>
    <w:pPr>
      <w:widowControl/>
      <w:spacing w:after="100" w:line="276" w:lineRule="auto"/>
      <w:ind w:left="220"/>
      <w:jc w:val="left"/>
    </w:pPr>
    <w:rPr>
      <w:rFonts w:asciiTheme="minorHAnsi" w:eastAsiaTheme="minorEastAsia" w:hAnsiTheme="minorHAnsi" w:cstheme="minorBidi"/>
      <w:kern w:val="0"/>
      <w:sz w:val="22"/>
    </w:rPr>
  </w:style>
  <w:style w:type="character" w:styleId="ac">
    <w:name w:val="endnote reference"/>
    <w:uiPriority w:val="99"/>
    <w:semiHidden/>
    <w:unhideWhenUsed/>
    <w:rPr>
      <w:vertAlign w:val="superscript"/>
    </w:rPr>
  </w:style>
  <w:style w:type="character" w:styleId="ad">
    <w:name w:val="Hyperlink"/>
    <w:basedOn w:val="a0"/>
    <w:uiPriority w:val="99"/>
    <w:unhideWhenUsed/>
    <w:qFormat/>
    <w:rPr>
      <w:color w:val="0000FF" w:themeColor="hyperlink"/>
      <w:u w:val="single"/>
    </w:rPr>
  </w:style>
  <w:style w:type="character" w:styleId="ae">
    <w:name w:val="annotation reference"/>
    <w:basedOn w:val="a0"/>
    <w:uiPriority w:val="99"/>
    <w:unhideWhenUsed/>
    <w:qFormat/>
    <w:rPr>
      <w:sz w:val="21"/>
      <w:szCs w:val="21"/>
    </w:rPr>
  </w:style>
  <w:style w:type="table" w:styleId="af">
    <w:name w:val="Table Grid"/>
    <w:basedOn w:val="a1"/>
    <w:uiPriority w:val="59"/>
    <w:qFormat/>
    <w:rPr>
      <w:rFonts w:asciiTheme="minorHAnsi" w:eastAsiaTheme="minorEastAsia" w:hAnsiTheme="minorHAnsi" w:cstheme="minorBidi"/>
      <w:kern w:val="2"/>
      <w:sz w:val="21"/>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har6">
    <w:name w:val="页眉 Char"/>
    <w:link w:val="ab"/>
    <w:uiPriority w:val="99"/>
    <w:qFormat/>
    <w:rPr>
      <w:sz w:val="18"/>
      <w:szCs w:val="18"/>
    </w:rPr>
  </w:style>
  <w:style w:type="character" w:customStyle="1" w:styleId="Char5">
    <w:name w:val="页脚 Char"/>
    <w:link w:val="aa"/>
    <w:uiPriority w:val="99"/>
    <w:qFormat/>
    <w:rPr>
      <w:sz w:val="18"/>
      <w:szCs w:val="18"/>
    </w:rPr>
  </w:style>
  <w:style w:type="character" w:customStyle="1" w:styleId="Char4">
    <w:name w:val="批注框文本 Char"/>
    <w:link w:val="a9"/>
    <w:uiPriority w:val="99"/>
    <w:semiHidden/>
    <w:qFormat/>
    <w:rPr>
      <w:sz w:val="18"/>
      <w:szCs w:val="18"/>
    </w:rPr>
  </w:style>
  <w:style w:type="character" w:customStyle="1" w:styleId="1Char">
    <w:name w:val="标题 1 Char"/>
    <w:link w:val="1"/>
    <w:uiPriority w:val="9"/>
    <w:qFormat/>
    <w:rPr>
      <w:b/>
      <w:bCs/>
      <w:kern w:val="44"/>
      <w:sz w:val="44"/>
      <w:szCs w:val="44"/>
    </w:rPr>
  </w:style>
  <w:style w:type="character" w:customStyle="1" w:styleId="Char3">
    <w:name w:val="尾注文本 Char"/>
    <w:basedOn w:val="a0"/>
    <w:link w:val="a8"/>
    <w:uiPriority w:val="99"/>
    <w:semiHidden/>
  </w:style>
  <w:style w:type="paragraph" w:styleId="af0">
    <w:name w:val="List Paragraph"/>
    <w:basedOn w:val="a"/>
    <w:uiPriority w:val="34"/>
    <w:qFormat/>
    <w:pPr>
      <w:ind w:firstLineChars="200" w:firstLine="420"/>
    </w:pPr>
  </w:style>
  <w:style w:type="character" w:customStyle="1" w:styleId="2Char">
    <w:name w:val="标题 2 Char"/>
    <w:basedOn w:val="a0"/>
    <w:link w:val="2"/>
    <w:uiPriority w:val="9"/>
    <w:semiHidden/>
    <w:qFormat/>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Pr>
      <w:b/>
      <w:bCs/>
      <w:kern w:val="2"/>
      <w:sz w:val="32"/>
      <w:szCs w:val="32"/>
    </w:rPr>
  </w:style>
  <w:style w:type="character" w:customStyle="1" w:styleId="4Char">
    <w:name w:val="标题 4 Char"/>
    <w:basedOn w:val="a0"/>
    <w:link w:val="4"/>
    <w:uiPriority w:val="9"/>
    <w:semiHidden/>
    <w:qFormat/>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qFormat/>
    <w:rPr>
      <w:b/>
      <w:bCs/>
      <w:kern w:val="2"/>
      <w:sz w:val="28"/>
      <w:szCs w:val="28"/>
    </w:rPr>
  </w:style>
  <w:style w:type="character" w:customStyle="1" w:styleId="6Char">
    <w:name w:val="标题 6 Char"/>
    <w:basedOn w:val="a0"/>
    <w:link w:val="6"/>
    <w:uiPriority w:val="9"/>
    <w:semiHidden/>
    <w:qFormat/>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Pr>
      <w:b/>
      <w:bCs/>
      <w:kern w:val="2"/>
      <w:sz w:val="24"/>
      <w:szCs w:val="24"/>
    </w:rPr>
  </w:style>
  <w:style w:type="character" w:customStyle="1" w:styleId="8Char">
    <w:name w:val="标题 8 Char"/>
    <w:basedOn w:val="a0"/>
    <w:link w:val="8"/>
    <w:uiPriority w:val="9"/>
    <w:semiHidden/>
    <w:qFormat/>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qFormat/>
    <w:rPr>
      <w:rFonts w:asciiTheme="majorHAnsi" w:eastAsiaTheme="majorEastAsia" w:hAnsiTheme="majorHAnsi" w:cstheme="majorBidi"/>
      <w:kern w:val="2"/>
      <w:sz w:val="21"/>
      <w:szCs w:val="21"/>
    </w:rPr>
  </w:style>
  <w:style w:type="paragraph" w:customStyle="1" w:styleId="TOC1">
    <w:name w:val="TOC 标题1"/>
    <w:basedOn w:val="1"/>
    <w:next w:val="a"/>
    <w:uiPriority w:val="39"/>
    <w:semiHidden/>
    <w:unhideWhenUsed/>
    <w:qFormat/>
    <w:pPr>
      <w:widowControl/>
      <w:numPr>
        <w:numId w:val="0"/>
      </w:numPr>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f1">
    <w:name w:val="文档正文"/>
    <w:basedOn w:val="a"/>
    <w:qFormat/>
    <w:pPr>
      <w:adjustRightInd w:val="0"/>
      <w:spacing w:line="480" w:lineRule="atLeast"/>
      <w:ind w:firstLine="567"/>
      <w:textAlignment w:val="baseline"/>
    </w:pPr>
    <w:rPr>
      <w:rFonts w:ascii="宋体" w:hAnsi="宋体"/>
      <w:kern w:val="0"/>
      <w:sz w:val="24"/>
      <w:szCs w:val="20"/>
    </w:rPr>
  </w:style>
  <w:style w:type="character" w:customStyle="1" w:styleId="Char0">
    <w:name w:val="批注文字 Char"/>
    <w:basedOn w:val="a0"/>
    <w:link w:val="a4"/>
    <w:uiPriority w:val="99"/>
    <w:semiHidden/>
    <w:qFormat/>
    <w:rPr>
      <w:kern w:val="2"/>
      <w:sz w:val="21"/>
      <w:szCs w:val="22"/>
    </w:rPr>
  </w:style>
  <w:style w:type="character" w:customStyle="1" w:styleId="Char">
    <w:name w:val="批注主题 Char"/>
    <w:basedOn w:val="Char0"/>
    <w:link w:val="a3"/>
    <w:uiPriority w:val="99"/>
    <w:semiHidden/>
    <w:qFormat/>
    <w:rPr>
      <w:b/>
      <w:bCs/>
      <w:kern w:val="2"/>
      <w:sz w:val="21"/>
      <w:szCs w:val="22"/>
    </w:rPr>
  </w:style>
  <w:style w:type="character" w:customStyle="1" w:styleId="Char2">
    <w:name w:val="日期 Char"/>
    <w:basedOn w:val="a0"/>
    <w:link w:val="a7"/>
    <w:qFormat/>
    <w:rPr>
      <w:rFonts w:ascii="Times New Roman" w:hAnsi="Times New Roman"/>
      <w:kern w:val="2"/>
      <w:sz w:val="28"/>
    </w:rPr>
  </w:style>
  <w:style w:type="paragraph" w:customStyle="1" w:styleId="11">
    <w:name w:val="列出段落1"/>
    <w:basedOn w:val="a"/>
    <w:uiPriority w:val="34"/>
    <w:qFormat/>
    <w:pPr>
      <w:ind w:firstLineChars="200" w:firstLine="420"/>
    </w:pPr>
    <w:rPr>
      <w:rFonts w:cs="黑体"/>
      <w:szCs w:val="21"/>
    </w:rPr>
  </w:style>
  <w:style w:type="paragraph" w:customStyle="1" w:styleId="Default">
    <w:name w:val="Default"/>
    <w:qFormat/>
    <w:pPr>
      <w:widowControl w:val="0"/>
      <w:autoSpaceDE w:val="0"/>
      <w:autoSpaceDN w:val="0"/>
      <w:adjustRightInd w:val="0"/>
    </w:pPr>
    <w:rPr>
      <w:rFonts w:ascii="Arial" w:eastAsia="Times New Roman" w:hAnsi="Arial" w:cs="Arial"/>
      <w:color w:val="000000"/>
      <w:sz w:val="24"/>
      <w:szCs w:val="24"/>
      <w:lang w:eastAsia="en-US"/>
    </w:rPr>
  </w:style>
  <w:style w:type="character" w:customStyle="1" w:styleId="Char1">
    <w:name w:val="正文文本 Char"/>
    <w:link w:val="a5"/>
    <w:qFormat/>
    <w:rPr>
      <w:rFonts w:ascii="Times New Roman" w:hAnsi="Times New Roman"/>
      <w:szCs w:val="24"/>
    </w:rPr>
  </w:style>
  <w:style w:type="character" w:customStyle="1" w:styleId="Char10">
    <w:name w:val="正文文本 Char1"/>
    <w:basedOn w:val="a0"/>
    <w:uiPriority w:val="99"/>
    <w:semiHidden/>
    <w:qFormat/>
    <w:rPr>
      <w:kern w:val="2"/>
      <w:sz w:val="21"/>
      <w:szCs w:val="22"/>
    </w:rPr>
  </w:style>
  <w:style w:type="paragraph" w:styleId="af2">
    <w:name w:val="footnote text"/>
    <w:basedOn w:val="a"/>
    <w:link w:val="Char7"/>
    <w:rsid w:val="00941F5D"/>
    <w:pPr>
      <w:widowControl/>
      <w:jc w:val="left"/>
    </w:pPr>
    <w:rPr>
      <w:rFonts w:ascii="Arial" w:hAnsi="Arial"/>
      <w:kern w:val="0"/>
      <w:sz w:val="20"/>
      <w:szCs w:val="20"/>
      <w:lang w:eastAsia="en-US"/>
    </w:rPr>
  </w:style>
  <w:style w:type="character" w:customStyle="1" w:styleId="Char7">
    <w:name w:val="脚注文本 Char"/>
    <w:basedOn w:val="a0"/>
    <w:link w:val="af2"/>
    <w:rsid w:val="00941F5D"/>
    <w:rPr>
      <w:rFonts w:ascii="Arial" w:hAnsi="Arial"/>
      <w:lang w:eastAsia="en-US"/>
    </w:rPr>
  </w:style>
  <w:style w:type="paragraph" w:customStyle="1" w:styleId="Titel2">
    <w:name w:val="Titel2"/>
    <w:basedOn w:val="a"/>
    <w:qFormat/>
    <w:rsid w:val="00C209C9"/>
    <w:pPr>
      <w:widowControl/>
      <w:jc w:val="center"/>
    </w:pPr>
    <w:rPr>
      <w:rFonts w:ascii="Arial" w:eastAsia="宋體簡體" w:hAnsi="Arial" w:cs="Arial"/>
      <w:snapToGrid w:val="0"/>
      <w:kern w:val="0"/>
      <w:sz w:val="44"/>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2"/>
    <customShpInfo spid="_x0000_s2053"/>
    <customShpInfo spid="_x0000_s2054"/>
    <customShpInfo spid="_x0000_s2055"/>
    <customShpInfo spid="_x0000_s2056"/>
    <customShpInfo spid="_x0000_s2057"/>
    <customShpInfo spid="_x0000_s2058"/>
    <customShpInfo spid="_x0000_s2059"/>
    <customShpInfo spid="_x0000_s2060"/>
    <customShpInfo spid="_x0000_s2061"/>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6DCB3EF-1E5E-47BF-8AC4-88736F9D8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35</Pages>
  <Words>2137</Words>
  <Characters>12186</Characters>
  <Application>Microsoft Office Word</Application>
  <DocSecurity>0</DocSecurity>
  <Lines>101</Lines>
  <Paragraphs>28</Paragraphs>
  <ScaleCrop>false</ScaleCrop>
  <Company>Sky123.Org</Company>
  <LinksUpToDate>false</LinksUpToDate>
  <CharactersWithSpaces>14295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张新晔</dc:creator>
  <cp:lastModifiedBy>ALS</cp:lastModifiedBy>
  <cp:revision>11</cp:revision>
  <dcterms:created xsi:type="dcterms:W3CDTF">2019-01-11T07:51:00Z</dcterms:created>
  <dcterms:modified xsi:type="dcterms:W3CDTF">2019-02-15T08:29:00Z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